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51E" w:rsidRDefault="0026451E" w:rsidP="0026451E">
      <w:pPr>
        <w:jc w:val="both"/>
        <w:rPr>
          <w:b/>
          <w:szCs w:val="26"/>
        </w:rPr>
      </w:pPr>
      <w:r>
        <w:rPr>
          <w:b/>
          <w:szCs w:val="26"/>
        </w:rPr>
        <w:t xml:space="preserve">Câu 1. </w:t>
      </w:r>
      <w:r w:rsidR="000676F7">
        <w:rPr>
          <w:b/>
          <w:szCs w:val="26"/>
        </w:rPr>
        <w:t>Qua thực tiễn đơn vị của Anh (Chị), Hãy cho biết nội dung nào là quan trọng nhất trong các hoạt động của lãnh đạo quản lý ở cơ sở? Giải thích và minh họa cụ thể. Cần làm gì để hoạt động lãnh đạo quản lý hiệu quả hơn?</w:t>
      </w:r>
    </w:p>
    <w:p w:rsidR="000676F7" w:rsidRDefault="000676F7" w:rsidP="0026451E">
      <w:pPr>
        <w:jc w:val="both"/>
        <w:rPr>
          <w:b/>
          <w:szCs w:val="26"/>
        </w:rPr>
      </w:pPr>
      <w:r>
        <w:rPr>
          <w:b/>
          <w:szCs w:val="26"/>
        </w:rPr>
        <w:t>Trả lời</w:t>
      </w:r>
    </w:p>
    <w:p w:rsidR="00FC2D8C" w:rsidRDefault="00FC2D8C" w:rsidP="0026451E">
      <w:pPr>
        <w:jc w:val="both"/>
        <w:rPr>
          <w:b/>
          <w:szCs w:val="26"/>
        </w:rPr>
      </w:pPr>
      <w:r>
        <w:rPr>
          <w:b/>
          <w:szCs w:val="26"/>
        </w:rPr>
        <w:t>Mở bài</w:t>
      </w:r>
      <w:bookmarkStart w:id="0" w:name="_GoBack"/>
      <w:bookmarkEnd w:id="0"/>
    </w:p>
    <w:p w:rsidR="0026451E" w:rsidRDefault="0026451E" w:rsidP="0026451E">
      <w:pPr>
        <w:numPr>
          <w:ilvl w:val="0"/>
          <w:numId w:val="15"/>
        </w:numPr>
        <w:tabs>
          <w:tab w:val="left" w:pos="284"/>
        </w:tabs>
        <w:spacing w:after="160" w:line="256" w:lineRule="auto"/>
        <w:ind w:left="0" w:firstLine="0"/>
        <w:jc w:val="both"/>
        <w:rPr>
          <w:b/>
          <w:szCs w:val="26"/>
        </w:rPr>
      </w:pPr>
      <w:r>
        <w:rPr>
          <w:b/>
          <w:szCs w:val="26"/>
        </w:rPr>
        <w:t>Khái niệm chung</w:t>
      </w:r>
    </w:p>
    <w:p w:rsidR="0026451E" w:rsidRDefault="0026451E" w:rsidP="0026451E">
      <w:pPr>
        <w:numPr>
          <w:ilvl w:val="1"/>
          <w:numId w:val="15"/>
        </w:numPr>
        <w:tabs>
          <w:tab w:val="left" w:pos="851"/>
          <w:tab w:val="left" w:pos="993"/>
        </w:tabs>
        <w:spacing w:after="160" w:line="256" w:lineRule="auto"/>
        <w:ind w:left="0" w:firstLine="567"/>
        <w:jc w:val="both"/>
        <w:rPr>
          <w:szCs w:val="26"/>
        </w:rPr>
      </w:pPr>
      <w:r>
        <w:rPr>
          <w:b/>
          <w:szCs w:val="26"/>
        </w:rPr>
        <w:t>Khái niệm hoạt động lãnh đạo</w:t>
      </w:r>
      <w:r>
        <w:rPr>
          <w:szCs w:val="26"/>
        </w:rPr>
        <w:t>: Hoạt động lãnh đạo là hoạt động mang tính định hướng, gây ảnh hưởng, tạo dựng niềm tin, thuyết phục người khác để họ đồng lòng với người lãng đạo thực hiện đường lối, chủ trương hoặc hệ thống mục tiêu nào đó.</w:t>
      </w:r>
    </w:p>
    <w:p w:rsidR="0026451E" w:rsidRDefault="0026451E" w:rsidP="0026451E">
      <w:pPr>
        <w:tabs>
          <w:tab w:val="left" w:pos="851"/>
        </w:tabs>
        <w:ind w:firstLine="567"/>
        <w:jc w:val="both"/>
        <w:rPr>
          <w:szCs w:val="26"/>
        </w:rPr>
      </w:pPr>
      <w:r>
        <w:rPr>
          <w:b/>
          <w:szCs w:val="26"/>
        </w:rPr>
        <w:t>VD:</w:t>
      </w:r>
      <w:r>
        <w:rPr>
          <w:szCs w:val="26"/>
        </w:rPr>
        <w:t xml:space="preserve"> lãnh đạo Đảng, lãnh đạo các tổ chức xã hội. Đảng lãnh đạo quần chúng không phải bằng sức mạnh của bộ máy bạo lực mà bằng sự đúng đắn trong các đường lối, chủ trương thông qua hoạt động tuyên truyền, giáo dục, thuyết phục, vận động.</w:t>
      </w:r>
    </w:p>
    <w:p w:rsidR="0026451E" w:rsidRDefault="0026451E" w:rsidP="0026451E">
      <w:pPr>
        <w:numPr>
          <w:ilvl w:val="1"/>
          <w:numId w:val="15"/>
        </w:numPr>
        <w:tabs>
          <w:tab w:val="left" w:pos="851"/>
          <w:tab w:val="left" w:pos="993"/>
        </w:tabs>
        <w:spacing w:after="160" w:line="256" w:lineRule="auto"/>
        <w:ind w:left="0" w:firstLine="567"/>
        <w:jc w:val="both"/>
        <w:rPr>
          <w:szCs w:val="26"/>
        </w:rPr>
      </w:pPr>
      <w:r>
        <w:rPr>
          <w:b/>
          <w:szCs w:val="26"/>
        </w:rPr>
        <w:t>Khái niệm hoạt động quản lý</w:t>
      </w:r>
      <w:r>
        <w:rPr>
          <w:szCs w:val="26"/>
        </w:rPr>
        <w:t>: là hoạt động mang tính kỹ thuật, quy trình, được quy định rõ ràng trong khuôn khổ các thể chế xác định.</w:t>
      </w:r>
    </w:p>
    <w:p w:rsidR="0026451E" w:rsidRDefault="0026451E" w:rsidP="0026451E">
      <w:pPr>
        <w:tabs>
          <w:tab w:val="left" w:pos="851"/>
        </w:tabs>
        <w:ind w:firstLine="567"/>
        <w:jc w:val="both"/>
        <w:rPr>
          <w:szCs w:val="26"/>
        </w:rPr>
      </w:pPr>
      <w:r>
        <w:rPr>
          <w:szCs w:val="26"/>
        </w:rPr>
        <w:t>VD: Quản lý HC trong các cơ quan của NN; quản trị trong các doanh nghiệp. Kỹ thuật quản lý có thể được nghiên cứu và đào tạo. Nhà quản lý sử dụng quyền lực để điều hành người khác.</w:t>
      </w:r>
    </w:p>
    <w:p w:rsidR="0026451E" w:rsidRDefault="000676F7" w:rsidP="0026451E">
      <w:pPr>
        <w:spacing w:before="120" w:after="120"/>
        <w:ind w:firstLine="360"/>
        <w:jc w:val="both"/>
        <w:rPr>
          <w:szCs w:val="26"/>
        </w:rPr>
      </w:pPr>
      <w:r>
        <w:rPr>
          <w:szCs w:val="26"/>
        </w:rPr>
        <w:t>Qua 02 khái niệm trên ta nhận thấy, t</w:t>
      </w:r>
      <w:r w:rsidR="0026451E">
        <w:rPr>
          <w:szCs w:val="26"/>
        </w:rPr>
        <w:t>uy có những đặc điểm khác nhau nhưng trong thực tế</w:t>
      </w:r>
      <w:r w:rsidR="0026451E">
        <w:rPr>
          <w:szCs w:val="26"/>
          <w:lang w:val="vi-VN"/>
        </w:rPr>
        <w:t xml:space="preserve"> ở cấp cơ sở</w:t>
      </w:r>
      <w:r w:rsidR="0026451E">
        <w:rPr>
          <w:szCs w:val="26"/>
        </w:rPr>
        <w:t xml:space="preserve"> hai chức năng này không thể tách rời, chúng có mối quân hệ thống nhất, đan xen</w:t>
      </w:r>
      <w:r w:rsidR="0026451E">
        <w:rPr>
          <w:szCs w:val="26"/>
          <w:lang w:val="vi-VN"/>
        </w:rPr>
        <w:t xml:space="preserve"> khó tách bạch hoạt động lãnh đạo và</w:t>
      </w:r>
      <w:r w:rsidR="00476389">
        <w:rPr>
          <w:szCs w:val="26"/>
        </w:rPr>
        <w:t xml:space="preserve"> </w:t>
      </w:r>
      <w:r w:rsidR="0026451E">
        <w:rPr>
          <w:szCs w:val="26"/>
          <w:lang w:val="vi-VN"/>
        </w:rPr>
        <w:t>hoạt động quản lý trong con người cán bộ. Cán bộ nào cũng đồng thời thực hiện cả vai trò lãnh đạo và vai trò quản lý. Vì thế người ta thường gọi chung là hoạt động lãnh đạo, quản lý.</w:t>
      </w:r>
    </w:p>
    <w:p w:rsidR="0026451E" w:rsidRDefault="0026451E" w:rsidP="0026451E">
      <w:pPr>
        <w:spacing w:before="120" w:after="120"/>
        <w:ind w:firstLine="360"/>
        <w:jc w:val="both"/>
        <w:rPr>
          <w:szCs w:val="26"/>
        </w:rPr>
      </w:pPr>
      <w:r>
        <w:rPr>
          <w:b/>
          <w:szCs w:val="26"/>
        </w:rPr>
        <w:t>VD</w:t>
      </w:r>
      <w:r>
        <w:rPr>
          <w:szCs w:val="26"/>
        </w:rPr>
        <w:t>: Hiệu trưởng trường CĐKT Lý Tự Trọng TPHCM là nguời vừa thực hiện đồng thời hai hoạt động trong Trường:</w:t>
      </w:r>
    </w:p>
    <w:p w:rsidR="0026451E" w:rsidRDefault="0026451E" w:rsidP="0026451E">
      <w:pPr>
        <w:spacing w:before="120" w:after="120"/>
        <w:ind w:firstLine="360"/>
        <w:jc w:val="both"/>
        <w:rPr>
          <w:szCs w:val="26"/>
        </w:rPr>
      </w:pPr>
      <w:r>
        <w:rPr>
          <w:szCs w:val="26"/>
        </w:rPr>
        <w:t>- Vai trò của họ là người lãnh đạo khi hàng năm đưa ra phướng hướng hoạt động  của Trung Tâm trong năm :</w:t>
      </w:r>
    </w:p>
    <w:p w:rsidR="0026451E" w:rsidRDefault="0026451E" w:rsidP="0026451E">
      <w:pPr>
        <w:spacing w:before="120" w:after="120"/>
        <w:ind w:firstLine="360"/>
        <w:jc w:val="both"/>
        <w:rPr>
          <w:szCs w:val="26"/>
        </w:rPr>
      </w:pPr>
      <w:r>
        <w:rPr>
          <w:szCs w:val="26"/>
        </w:rPr>
        <w:t xml:space="preserve">- Xây dựng kế hoạch, phát triển và  định huớng  cho Trường. Hiệu trưởng là nhà quản lý khi: tổ chức thực hiện kế hoạch nhiệm vụ năm , báo cáo, đánh giá kết quả thực hiện trước cấp có thẩm quyền.  </w:t>
      </w:r>
    </w:p>
    <w:p w:rsidR="0026451E" w:rsidRDefault="0026451E" w:rsidP="0026451E">
      <w:pPr>
        <w:pStyle w:val="NormalWeb"/>
        <w:numPr>
          <w:ilvl w:val="0"/>
          <w:numId w:val="15"/>
        </w:numPr>
        <w:tabs>
          <w:tab w:val="left" w:pos="284"/>
        </w:tabs>
        <w:spacing w:before="120" w:beforeAutospacing="0" w:after="120" w:afterAutospacing="0"/>
        <w:ind w:left="0" w:firstLine="0"/>
        <w:jc w:val="both"/>
        <w:rPr>
          <w:sz w:val="26"/>
          <w:szCs w:val="26"/>
        </w:rPr>
      </w:pPr>
      <w:r>
        <w:rPr>
          <w:b/>
          <w:sz w:val="26"/>
          <w:szCs w:val="26"/>
          <w:u w:val="single"/>
        </w:rPr>
        <w:t>Nội dung cơ bản của hoạt động LĐQL ở cơ sở gồm</w:t>
      </w:r>
      <w:r>
        <w:rPr>
          <w:sz w:val="26"/>
          <w:szCs w:val="26"/>
          <w:u w:val="single"/>
        </w:rPr>
        <w:t>:</w:t>
      </w:r>
      <w:r>
        <w:rPr>
          <w:sz w:val="26"/>
          <w:szCs w:val="26"/>
        </w:rPr>
        <w:t xml:space="preserve"> (Tr.12 –Tr.28)</w:t>
      </w:r>
    </w:p>
    <w:p w:rsidR="0026451E" w:rsidRDefault="0026451E" w:rsidP="0026451E">
      <w:pPr>
        <w:pStyle w:val="NormalWeb"/>
        <w:numPr>
          <w:ilvl w:val="1"/>
          <w:numId w:val="15"/>
        </w:numPr>
        <w:tabs>
          <w:tab w:val="left" w:pos="851"/>
          <w:tab w:val="left" w:pos="1134"/>
        </w:tabs>
        <w:spacing w:before="120" w:beforeAutospacing="0" w:after="120" w:afterAutospacing="0"/>
        <w:ind w:left="0" w:firstLine="567"/>
        <w:jc w:val="both"/>
        <w:rPr>
          <w:b/>
          <w:sz w:val="26"/>
          <w:szCs w:val="26"/>
        </w:rPr>
      </w:pPr>
      <w:r>
        <w:rPr>
          <w:b/>
          <w:sz w:val="26"/>
          <w:szCs w:val="26"/>
        </w:rPr>
        <w:t>Hoạch định:</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t>Dự báo.</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t>Xác định mục tiêu.</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t>Lập kế hoạch:</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sz w:val="26"/>
          <w:szCs w:val="26"/>
        </w:rPr>
        <w:t>Xây dựng chương trình hành động.</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sz w:val="26"/>
          <w:szCs w:val="26"/>
        </w:rPr>
        <w:t>Lập kế hoạch hành động cho từng mục tiêu, từng bộ phận và theo thời gian:</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rStyle w:val="Strong"/>
          <w:rFonts w:eastAsia="Calibri"/>
          <w:b w:val="0"/>
          <w:sz w:val="26"/>
          <w:szCs w:val="26"/>
        </w:rPr>
        <w:t>Một là: kế hoạch hoạt động thường kỳ của cơ sở, bao gồm: (</w:t>
      </w:r>
      <w:r>
        <w:rPr>
          <w:sz w:val="26"/>
          <w:szCs w:val="26"/>
        </w:rPr>
        <w:t>hành động, kinhphí, con người).</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rStyle w:val="Strong"/>
          <w:rFonts w:eastAsia="Calibri"/>
          <w:b w:val="0"/>
          <w:sz w:val="26"/>
          <w:szCs w:val="26"/>
        </w:rPr>
        <w:t>Hai là: kế hoạch thực hiện các chương trình mục tiêu.</w:t>
      </w:r>
    </w:p>
    <w:p w:rsidR="0026451E" w:rsidRDefault="0026451E" w:rsidP="0026451E">
      <w:pPr>
        <w:pStyle w:val="NormalWeb"/>
        <w:numPr>
          <w:ilvl w:val="1"/>
          <w:numId w:val="15"/>
        </w:numPr>
        <w:tabs>
          <w:tab w:val="left" w:pos="1134"/>
        </w:tabs>
        <w:spacing w:before="120" w:beforeAutospacing="0" w:after="120" w:afterAutospacing="0"/>
        <w:ind w:left="142" w:firstLine="425"/>
        <w:jc w:val="both"/>
        <w:rPr>
          <w:b/>
          <w:sz w:val="26"/>
          <w:szCs w:val="26"/>
        </w:rPr>
      </w:pPr>
      <w:r>
        <w:rPr>
          <w:b/>
          <w:sz w:val="26"/>
          <w:szCs w:val="26"/>
        </w:rPr>
        <w:t>Tổ chức thực hiện:</w:t>
      </w:r>
    </w:p>
    <w:p w:rsidR="0026451E" w:rsidRDefault="0026451E" w:rsidP="0026451E">
      <w:pPr>
        <w:pStyle w:val="NormalWeb"/>
        <w:numPr>
          <w:ilvl w:val="0"/>
          <w:numId w:val="18"/>
        </w:numPr>
        <w:spacing w:before="120" w:beforeAutospacing="0" w:after="120" w:afterAutospacing="0"/>
        <w:ind w:left="0" w:firstLine="567"/>
        <w:jc w:val="both"/>
        <w:rPr>
          <w:sz w:val="26"/>
          <w:szCs w:val="26"/>
        </w:rPr>
      </w:pPr>
      <w:r>
        <w:rPr>
          <w:rStyle w:val="c2"/>
          <w:bCs/>
          <w:iCs/>
          <w:sz w:val="26"/>
          <w:szCs w:val="26"/>
        </w:rPr>
        <w:t>Huy động, bố trí, sử dụng nguồn lực: tài chính và vật tư, thiết bị.</w:t>
      </w:r>
    </w:p>
    <w:p w:rsidR="0026451E" w:rsidRDefault="0026451E" w:rsidP="0026451E">
      <w:pPr>
        <w:pStyle w:val="NormalWeb"/>
        <w:numPr>
          <w:ilvl w:val="0"/>
          <w:numId w:val="18"/>
        </w:numPr>
        <w:spacing w:before="120" w:beforeAutospacing="0" w:after="120" w:afterAutospacing="0"/>
        <w:ind w:left="0" w:firstLine="567"/>
        <w:jc w:val="both"/>
        <w:rPr>
          <w:sz w:val="26"/>
          <w:szCs w:val="26"/>
        </w:rPr>
      </w:pPr>
      <w:r>
        <w:rPr>
          <w:rStyle w:val="c2"/>
          <w:bCs/>
          <w:iCs/>
          <w:sz w:val="26"/>
          <w:szCs w:val="26"/>
        </w:rPr>
        <w:t>Thiết lập và củng cố, đổi mới bộ máy tổ chức, quản lý.</w:t>
      </w:r>
    </w:p>
    <w:p w:rsidR="0026451E" w:rsidRDefault="0026451E" w:rsidP="0026451E">
      <w:pPr>
        <w:pStyle w:val="NormalWeb"/>
        <w:numPr>
          <w:ilvl w:val="0"/>
          <w:numId w:val="18"/>
        </w:numPr>
        <w:spacing w:before="120" w:beforeAutospacing="0" w:after="120" w:afterAutospacing="0"/>
        <w:ind w:left="0" w:firstLine="567"/>
        <w:jc w:val="both"/>
        <w:rPr>
          <w:rStyle w:val="c2"/>
          <w:bCs/>
          <w:iCs/>
        </w:rPr>
      </w:pPr>
      <w:r>
        <w:rPr>
          <w:rStyle w:val="c2"/>
          <w:bCs/>
          <w:iCs/>
          <w:sz w:val="26"/>
          <w:szCs w:val="26"/>
        </w:rPr>
        <w:lastRenderedPageBreak/>
        <w:t>Hoạt động đối ngoại.</w:t>
      </w:r>
    </w:p>
    <w:p w:rsidR="0026451E" w:rsidRDefault="0026451E" w:rsidP="0026451E">
      <w:pPr>
        <w:pStyle w:val="NormalWeb"/>
        <w:numPr>
          <w:ilvl w:val="1"/>
          <w:numId w:val="15"/>
        </w:numPr>
        <w:spacing w:before="120" w:beforeAutospacing="0" w:after="120" w:afterAutospacing="0"/>
        <w:ind w:hanging="513"/>
        <w:jc w:val="both"/>
        <w:rPr>
          <w:b/>
        </w:rPr>
      </w:pPr>
      <w:r>
        <w:rPr>
          <w:b/>
          <w:sz w:val="26"/>
          <w:szCs w:val="26"/>
        </w:rPr>
        <w:t>Kiểm tra, giám sát, đôn đốc, thúc đẩy:</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và điều hành chế độ kiểm tra</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và điều hành chế độ đánh giá</w:t>
      </w:r>
      <w:r>
        <w:rPr>
          <w:rStyle w:val="Emphasis"/>
          <w:i w:val="0"/>
          <w:sz w:val="26"/>
          <w:szCs w:val="26"/>
        </w:rPr>
        <w:t>.</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truyền thống, văn hoá cấp cơ sở</w:t>
      </w:r>
      <w:r>
        <w:rPr>
          <w:rStyle w:val="Emphasis"/>
          <w:i w:val="0"/>
          <w:sz w:val="26"/>
          <w:szCs w:val="26"/>
        </w:rPr>
        <w:t>.</w:t>
      </w:r>
    </w:p>
    <w:p w:rsidR="0026451E" w:rsidRDefault="0026451E" w:rsidP="0026451E">
      <w:pPr>
        <w:pStyle w:val="NormalWeb"/>
        <w:numPr>
          <w:ilvl w:val="1"/>
          <w:numId w:val="15"/>
        </w:numPr>
        <w:spacing w:before="120" w:beforeAutospacing="0" w:after="120" w:afterAutospacing="0"/>
        <w:ind w:hanging="513"/>
        <w:jc w:val="both"/>
        <w:rPr>
          <w:b/>
          <w:sz w:val="26"/>
          <w:szCs w:val="26"/>
        </w:rPr>
      </w:pPr>
      <w:r>
        <w:rPr>
          <w:b/>
          <w:sz w:val="26"/>
          <w:szCs w:val="26"/>
        </w:rPr>
        <w:t>Tổng kết, đánh giá, khắc phục, phòng ngừa.</w:t>
      </w:r>
    </w:p>
    <w:p w:rsidR="0026451E" w:rsidRDefault="0026451E" w:rsidP="0026451E">
      <w:pPr>
        <w:pStyle w:val="NormalWeb"/>
        <w:numPr>
          <w:ilvl w:val="0"/>
          <w:numId w:val="15"/>
        </w:numPr>
        <w:tabs>
          <w:tab w:val="left" w:pos="851"/>
        </w:tabs>
        <w:spacing w:before="120" w:beforeAutospacing="0" w:after="120" w:afterAutospacing="0"/>
        <w:ind w:hanging="153"/>
        <w:jc w:val="both"/>
        <w:rPr>
          <w:b/>
          <w:sz w:val="26"/>
          <w:szCs w:val="26"/>
        </w:rPr>
      </w:pPr>
      <w:r>
        <w:rPr>
          <w:b/>
          <w:sz w:val="26"/>
          <w:szCs w:val="26"/>
        </w:rPr>
        <w:t>Những phẩm chất của nhà lãnh đạo quản lý</w:t>
      </w:r>
    </w:p>
    <w:p w:rsidR="0026451E" w:rsidRDefault="0026451E" w:rsidP="0026451E">
      <w:pPr>
        <w:numPr>
          <w:ilvl w:val="0"/>
          <w:numId w:val="20"/>
        </w:numPr>
        <w:spacing w:before="120" w:after="120"/>
        <w:ind w:left="0" w:firstLine="567"/>
        <w:jc w:val="both"/>
        <w:rPr>
          <w:szCs w:val="26"/>
        </w:rPr>
      </w:pPr>
      <w:r>
        <w:rPr>
          <w:szCs w:val="26"/>
        </w:rPr>
        <w:t>Phải có lập trường tư tưởng chính trị vững vàng, kiên định với chủ nghĩa Mac-Lênin</w:t>
      </w:r>
    </w:p>
    <w:p w:rsidR="0026451E" w:rsidRDefault="0026451E" w:rsidP="0026451E">
      <w:pPr>
        <w:numPr>
          <w:ilvl w:val="0"/>
          <w:numId w:val="20"/>
        </w:numPr>
        <w:spacing w:before="120" w:after="120"/>
        <w:ind w:left="0" w:firstLine="567"/>
        <w:jc w:val="both"/>
        <w:rPr>
          <w:szCs w:val="26"/>
        </w:rPr>
      </w:pPr>
      <w:r>
        <w:rPr>
          <w:szCs w:val="26"/>
        </w:rPr>
        <w:t>Có đạo đức, lối sống lành mạnh, hòa đồng với mọi người.</w:t>
      </w:r>
    </w:p>
    <w:p w:rsidR="0026451E" w:rsidRDefault="0026451E" w:rsidP="0026451E">
      <w:pPr>
        <w:numPr>
          <w:ilvl w:val="0"/>
          <w:numId w:val="20"/>
        </w:numPr>
        <w:spacing w:before="120" w:after="120"/>
        <w:ind w:left="0" w:firstLine="567"/>
        <w:jc w:val="both"/>
        <w:rPr>
          <w:szCs w:val="26"/>
          <w:lang w:val="vi-VN"/>
        </w:rPr>
      </w:pPr>
      <w:r>
        <w:rPr>
          <w:szCs w:val="26"/>
        </w:rPr>
        <w:t>Có trình độ chuyên môn tốt, làm việc có khoa học, đủ năng lực để phát huy tốt vai trò của mình.</w:t>
      </w:r>
    </w:p>
    <w:p w:rsidR="0026451E" w:rsidRDefault="0026451E" w:rsidP="0026451E">
      <w:pPr>
        <w:pStyle w:val="ListParagraph"/>
        <w:spacing w:before="120" w:after="120" w:line="240" w:lineRule="auto"/>
        <w:ind w:left="0" w:firstLine="567"/>
        <w:jc w:val="both"/>
        <w:rPr>
          <w:rFonts w:ascii="Times New Roman" w:hAnsi="Times New Roman"/>
          <w:sz w:val="26"/>
          <w:szCs w:val="26"/>
        </w:rPr>
      </w:pPr>
      <w:r>
        <w:rPr>
          <w:rFonts w:ascii="Times New Roman" w:hAnsi="Times New Roman"/>
          <w:sz w:val="26"/>
          <w:szCs w:val="26"/>
          <w:lang w:val="vi-VN"/>
        </w:rPr>
        <w:t xml:space="preserve">→ Cán bộ lãnh đạo, quản lý cần </w:t>
      </w:r>
      <w:r>
        <w:rPr>
          <w:rFonts w:ascii="Times New Roman" w:hAnsi="Times New Roman"/>
          <w:sz w:val="26"/>
          <w:szCs w:val="26"/>
        </w:rPr>
        <w:t xml:space="preserve">tập hợp đầy đủ 2 yếu tố là có tài và có đức. </w:t>
      </w:r>
    </w:p>
    <w:p w:rsidR="0026451E" w:rsidRDefault="0026451E" w:rsidP="0026451E">
      <w:pPr>
        <w:pStyle w:val="NormalWeb"/>
        <w:numPr>
          <w:ilvl w:val="0"/>
          <w:numId w:val="15"/>
        </w:numPr>
        <w:tabs>
          <w:tab w:val="left" w:pos="851"/>
        </w:tabs>
        <w:spacing w:before="120" w:beforeAutospacing="0" w:after="120" w:afterAutospacing="0"/>
        <w:ind w:left="0" w:firstLine="567"/>
        <w:jc w:val="both"/>
        <w:rPr>
          <w:b/>
          <w:sz w:val="26"/>
          <w:szCs w:val="26"/>
        </w:rPr>
      </w:pPr>
      <w:r>
        <w:rPr>
          <w:b/>
          <w:iCs/>
          <w:color w:val="000711"/>
          <w:sz w:val="26"/>
          <w:szCs w:val="26"/>
        </w:rPr>
        <w:t>Liên hệ thực tế tại đơn vị</w:t>
      </w:r>
    </w:p>
    <w:p w:rsidR="0026451E" w:rsidRDefault="003E3D73" w:rsidP="0026451E">
      <w:pPr>
        <w:pStyle w:val="ListParagraph"/>
        <w:tabs>
          <w:tab w:val="left" w:pos="1350"/>
        </w:tabs>
        <w:spacing w:before="120" w:after="120" w:line="240" w:lineRule="auto"/>
        <w:ind w:left="0" w:firstLine="567"/>
        <w:jc w:val="both"/>
        <w:rPr>
          <w:rFonts w:ascii="Times New Roman" w:hAnsi="Times New Roman"/>
          <w:sz w:val="26"/>
          <w:szCs w:val="26"/>
        </w:rPr>
      </w:pPr>
      <w:r>
        <w:rPr>
          <w:rFonts w:ascii="Times New Roman" w:hAnsi="Times New Roman"/>
          <w:sz w:val="26"/>
          <w:szCs w:val="26"/>
        </w:rPr>
        <w:t>Thầy Cô liên hệ các hoạt động trong trường mà Đảng ra nghị quyết, BGH chỉ đạo các Phòng, Khoa, Trung tâm thực hiện</w:t>
      </w:r>
    </w:p>
    <w:p w:rsidR="0026451E" w:rsidRDefault="0026451E" w:rsidP="0026451E">
      <w:pPr>
        <w:pStyle w:val="Bodytext21"/>
        <w:shd w:val="clear" w:color="auto" w:fill="auto"/>
        <w:tabs>
          <w:tab w:val="left" w:pos="402"/>
        </w:tabs>
        <w:spacing w:before="120" w:after="120" w:line="240" w:lineRule="auto"/>
        <w:ind w:right="-11" w:firstLine="0"/>
        <w:rPr>
          <w:b/>
          <w:sz w:val="26"/>
          <w:szCs w:val="26"/>
        </w:rPr>
      </w:pPr>
      <w:r>
        <w:rPr>
          <w:b/>
          <w:sz w:val="26"/>
          <w:szCs w:val="26"/>
        </w:rPr>
        <w:t xml:space="preserve">Tương ứng với 4 nội dung của hoạt động lãnh đạo quản lý ở cơ sở là 4 khâu của Quy trình PDCA:    </w:t>
      </w:r>
    </w:p>
    <w:p w:rsidR="0026451E" w:rsidRDefault="0026451E" w:rsidP="0026451E">
      <w:pPr>
        <w:pStyle w:val="Bodytext21"/>
        <w:shd w:val="clear" w:color="auto" w:fill="auto"/>
        <w:tabs>
          <w:tab w:val="left" w:pos="402"/>
        </w:tabs>
        <w:spacing w:before="120" w:after="120" w:line="240" w:lineRule="auto"/>
        <w:ind w:right="-11" w:firstLine="0"/>
        <w:rPr>
          <w:sz w:val="26"/>
          <w:szCs w:val="26"/>
        </w:rPr>
      </w:pPr>
      <w:r>
        <w:rPr>
          <w:sz w:val="26"/>
          <w:szCs w:val="26"/>
        </w:rPr>
        <w:t xml:space="preserve">        +  Plan</w:t>
      </w:r>
      <w:r>
        <w:rPr>
          <w:sz w:val="26"/>
          <w:szCs w:val="26"/>
        </w:rPr>
        <w:tab/>
        <w:t xml:space="preserve">   : Hoạch định.</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Do</w:t>
      </w:r>
      <w:r>
        <w:rPr>
          <w:sz w:val="26"/>
          <w:szCs w:val="26"/>
        </w:rPr>
        <w:tab/>
        <w:t>: Tổ chức thực hiện.</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Check</w:t>
      </w:r>
      <w:r>
        <w:rPr>
          <w:sz w:val="26"/>
          <w:szCs w:val="26"/>
        </w:rPr>
        <w:tab/>
        <w:t>: Kiểm tra, kiểm soát, đôn đốc, nhắc nhở.</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Action</w:t>
      </w:r>
      <w:r>
        <w:rPr>
          <w:sz w:val="26"/>
          <w:szCs w:val="26"/>
        </w:rPr>
        <w:tab/>
        <w:t xml:space="preserve">: Khắc phục.  </w:t>
      </w:r>
    </w:p>
    <w:p w:rsidR="0026451E" w:rsidRDefault="0026451E" w:rsidP="0026451E">
      <w:pPr>
        <w:pStyle w:val="Bodytext21"/>
        <w:shd w:val="clear" w:color="auto" w:fill="auto"/>
        <w:tabs>
          <w:tab w:val="left" w:pos="402"/>
        </w:tabs>
        <w:spacing w:before="120" w:after="120" w:line="240" w:lineRule="auto"/>
        <w:ind w:right="-11" w:firstLine="0"/>
        <w:rPr>
          <w:sz w:val="26"/>
          <w:szCs w:val="26"/>
        </w:rPr>
      </w:pPr>
      <w:r>
        <w:rPr>
          <w:sz w:val="26"/>
          <w:szCs w:val="26"/>
        </w:rPr>
        <w:t xml:space="preserve">là một </w:t>
      </w:r>
      <w:r>
        <w:rPr>
          <w:sz w:val="26"/>
          <w:szCs w:val="26"/>
          <w:u w:val="single"/>
        </w:rPr>
        <w:t>vòng tròn khép kín</w:t>
      </w:r>
      <w:r>
        <w:rPr>
          <w:sz w:val="26"/>
          <w:szCs w:val="26"/>
        </w:rPr>
        <w:t xml:space="preserve">, </w:t>
      </w:r>
      <w:r>
        <w:rPr>
          <w:sz w:val="26"/>
          <w:szCs w:val="26"/>
          <w:u w:val="single"/>
        </w:rPr>
        <w:t>cải tiến không ngừng, luôn tiến lên không ngừng trên một mặt phẳng nghiêng</w:t>
      </w:r>
    </w:p>
    <w:p w:rsidR="0026451E" w:rsidRDefault="0026451E" w:rsidP="00FC2D8C">
      <w:pPr>
        <w:spacing w:before="120" w:after="120"/>
        <w:ind w:firstLine="567"/>
        <w:jc w:val="both"/>
        <w:rPr>
          <w:b/>
          <w:szCs w:val="26"/>
        </w:rPr>
      </w:pPr>
      <w:r w:rsidRPr="0026451E">
        <w:rPr>
          <w:rStyle w:val="Heading2Char"/>
          <w:color w:val="auto"/>
        </w:rPr>
        <w:t>Trong quy trình PDCA</w:t>
      </w:r>
      <w:r w:rsidRPr="0026451E">
        <w:rPr>
          <w:b/>
          <w:szCs w:val="26"/>
        </w:rPr>
        <w:t xml:space="preserve">, </w:t>
      </w:r>
      <w:r>
        <w:rPr>
          <w:b/>
          <w:szCs w:val="26"/>
        </w:rPr>
        <w:t xml:space="preserve">khâu nào cũng quan trọng (chọn khâu nào thì viết về khâu đó) </w:t>
      </w:r>
    </w:p>
    <w:p w:rsidR="00FC2D8C" w:rsidRPr="00FC2D8C" w:rsidRDefault="00FC2D8C" w:rsidP="00FC2D8C">
      <w:pPr>
        <w:spacing w:before="120" w:after="120"/>
        <w:ind w:firstLine="567"/>
        <w:jc w:val="both"/>
        <w:rPr>
          <w:szCs w:val="26"/>
        </w:rPr>
      </w:pPr>
      <w:r w:rsidRPr="00FC2D8C">
        <w:rPr>
          <w:szCs w:val="26"/>
        </w:rPr>
        <w:t>Cho ví dụ để minh hoa</w:t>
      </w:r>
    </w:p>
    <w:p w:rsidR="00FC2D8C" w:rsidRDefault="00FC2D8C" w:rsidP="0026451E">
      <w:pPr>
        <w:spacing w:before="120" w:after="120"/>
        <w:ind w:firstLine="567"/>
        <w:jc w:val="both"/>
        <w:rPr>
          <w:szCs w:val="26"/>
        </w:rPr>
      </w:pPr>
      <w:r>
        <w:rPr>
          <w:szCs w:val="26"/>
        </w:rPr>
        <w:t>Kết luận</w:t>
      </w:r>
    </w:p>
    <w:p w:rsidR="000676F7" w:rsidRDefault="000676F7" w:rsidP="000676F7">
      <w:pPr>
        <w:spacing w:before="120" w:after="120"/>
        <w:jc w:val="both"/>
        <w:rPr>
          <w:b/>
          <w:szCs w:val="26"/>
        </w:rPr>
      </w:pPr>
      <w:r w:rsidRPr="00F37811">
        <w:rPr>
          <w:b/>
          <w:szCs w:val="26"/>
        </w:rPr>
        <w:t>Câu</w:t>
      </w:r>
      <w:r>
        <w:rPr>
          <w:b/>
          <w:szCs w:val="26"/>
        </w:rPr>
        <w:t xml:space="preserve"> 2/ Hãy vận dụng hiểu biết về các biểu hiện đặc trưng trong phong cách lãnh đạo ở cơ sở để đánh giá ưu điểm, hạn chế của lãnh đạo, quản lý đơn vị hiện nay. Nêu phương hướng khắc phục những hạn chế trên?</w:t>
      </w:r>
    </w:p>
    <w:p w:rsidR="000676F7" w:rsidRDefault="000676F7" w:rsidP="000676F7">
      <w:pPr>
        <w:spacing w:before="120" w:after="120"/>
        <w:jc w:val="both"/>
        <w:rPr>
          <w:b/>
          <w:szCs w:val="26"/>
          <w:u w:val="single"/>
        </w:rPr>
      </w:pPr>
      <w:r w:rsidRPr="000676F7">
        <w:rPr>
          <w:b/>
          <w:szCs w:val="26"/>
          <w:u w:val="single"/>
        </w:rPr>
        <w:t>Trả lời</w:t>
      </w:r>
    </w:p>
    <w:p w:rsidR="000676F7" w:rsidRPr="000676F7" w:rsidRDefault="000676F7" w:rsidP="000676F7">
      <w:pPr>
        <w:spacing w:before="120" w:after="120"/>
        <w:jc w:val="both"/>
        <w:rPr>
          <w:b/>
          <w:szCs w:val="26"/>
          <w:u w:val="single"/>
        </w:rPr>
      </w:pPr>
      <w:r>
        <w:rPr>
          <w:b/>
          <w:szCs w:val="26"/>
          <w:u w:val="single"/>
        </w:rPr>
        <w:t>Mở bài:</w:t>
      </w:r>
    </w:p>
    <w:p w:rsidR="000676F7" w:rsidRPr="00F37811" w:rsidRDefault="000676F7" w:rsidP="000676F7">
      <w:pPr>
        <w:spacing w:before="120" w:after="120"/>
        <w:jc w:val="both"/>
        <w:rPr>
          <w:b/>
          <w:szCs w:val="26"/>
        </w:rPr>
      </w:pPr>
      <w:r w:rsidRPr="00F37811">
        <w:rPr>
          <w:b/>
          <w:szCs w:val="26"/>
        </w:rPr>
        <w:t>1. Lý thuyết</w:t>
      </w:r>
    </w:p>
    <w:p w:rsidR="000676F7" w:rsidRPr="002A3D82" w:rsidRDefault="000676F7" w:rsidP="000676F7">
      <w:pPr>
        <w:spacing w:before="120" w:after="120"/>
        <w:jc w:val="both"/>
        <w:rPr>
          <w:b/>
          <w:szCs w:val="26"/>
        </w:rPr>
      </w:pPr>
      <w:r w:rsidRPr="002A3D82">
        <w:rPr>
          <w:b/>
          <w:szCs w:val="26"/>
        </w:rPr>
        <w:t>a. Khái niệm phong cách lãnh đạo</w:t>
      </w:r>
    </w:p>
    <w:p w:rsidR="000676F7" w:rsidRPr="00F37811" w:rsidRDefault="000676F7" w:rsidP="000676F7">
      <w:pPr>
        <w:spacing w:before="120" w:after="120"/>
        <w:ind w:firstLine="567"/>
        <w:jc w:val="both"/>
        <w:rPr>
          <w:szCs w:val="26"/>
        </w:rPr>
      </w:pPr>
      <w:r w:rsidRPr="00F37811">
        <w:rPr>
          <w:szCs w:val="26"/>
        </w:rPr>
        <w:t> -  Phong cách lãnh đạo là mẫu hành vi mà người LĐQL lựa nhằm  tác động có hiệu quả đối tượng LĐQL nhằm thực hiện những mục tiêu  , nhiệm vụ LĐQL đề ra .</w:t>
      </w:r>
    </w:p>
    <w:p w:rsidR="000676F7" w:rsidRPr="002A3D82" w:rsidRDefault="000676F7" w:rsidP="000676F7">
      <w:pPr>
        <w:spacing w:before="120" w:after="120"/>
        <w:jc w:val="both"/>
        <w:rPr>
          <w:b/>
          <w:szCs w:val="26"/>
        </w:rPr>
      </w:pPr>
      <w:r w:rsidRPr="002A3D82">
        <w:rPr>
          <w:b/>
          <w:szCs w:val="26"/>
        </w:rPr>
        <w:t>b. Những đặc trưng của phong cách lãnh đạo trong hoạt động lãnh đạo quản lý (PDCA)) - phong cách lãnh đạo biểu hiện ở P, D, C, A</w:t>
      </w:r>
    </w:p>
    <w:p w:rsidR="000676F7" w:rsidRPr="00F37811" w:rsidRDefault="000676F7" w:rsidP="000676F7">
      <w:pPr>
        <w:spacing w:before="120" w:after="120"/>
        <w:ind w:firstLine="567"/>
        <w:jc w:val="both"/>
        <w:rPr>
          <w:szCs w:val="26"/>
        </w:rPr>
      </w:pPr>
      <w:r w:rsidRPr="00F37811">
        <w:rPr>
          <w:szCs w:val="26"/>
        </w:rPr>
        <w:lastRenderedPageBreak/>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676F7" w:rsidRPr="00F37811" w:rsidRDefault="000676F7" w:rsidP="000676F7">
      <w:pPr>
        <w:spacing w:before="120" w:after="120"/>
        <w:ind w:firstLine="567"/>
        <w:jc w:val="both"/>
        <w:rPr>
          <w:szCs w:val="26"/>
        </w:rPr>
      </w:pPr>
      <w:r w:rsidRPr="00F37811">
        <w:rPr>
          <w:szCs w:val="26"/>
        </w:rPr>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676F7" w:rsidRPr="00F37811" w:rsidRDefault="000676F7" w:rsidP="000676F7">
      <w:pPr>
        <w:spacing w:before="120" w:after="120"/>
        <w:ind w:firstLine="567"/>
        <w:jc w:val="both"/>
        <w:rPr>
          <w:szCs w:val="26"/>
        </w:rPr>
      </w:pPr>
      <w:r w:rsidRPr="00F37811">
        <w:rPr>
          <w:szCs w:val="26"/>
        </w:rPr>
        <w:t>-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0676F7" w:rsidRPr="00F37811" w:rsidRDefault="000676F7" w:rsidP="000676F7">
      <w:pPr>
        <w:spacing w:before="120" w:after="120"/>
        <w:ind w:firstLine="567"/>
        <w:jc w:val="both"/>
        <w:rPr>
          <w:szCs w:val="26"/>
        </w:rPr>
      </w:pPr>
      <w:r w:rsidRPr="00F37811">
        <w:rPr>
          <w:szCs w:val="26"/>
        </w:rPr>
        <w:t>- Tác phong đi sâu đi sát quần chúng: Là đặc trưng riêng biệt của phong cách lãnh đạo cơ sở. Có đi sâu đi sát quần chúng mới có được tác phong khoa học, dân chủ, hiệu quả và thiết thực.</w:t>
      </w:r>
    </w:p>
    <w:p w:rsidR="000676F7" w:rsidRPr="00F37811" w:rsidRDefault="000676F7" w:rsidP="000676F7">
      <w:pPr>
        <w:spacing w:before="120" w:after="120"/>
        <w:ind w:firstLine="567"/>
        <w:jc w:val="both"/>
        <w:rPr>
          <w:szCs w:val="26"/>
        </w:rPr>
      </w:pPr>
      <w:r w:rsidRPr="00F37811">
        <w:rPr>
          <w:szCs w:val="26"/>
        </w:rPr>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0676F7" w:rsidRPr="00F37811" w:rsidRDefault="000676F7" w:rsidP="000676F7">
      <w:pPr>
        <w:spacing w:before="120" w:after="120"/>
        <w:ind w:firstLine="567"/>
        <w:jc w:val="both"/>
        <w:rPr>
          <w:szCs w:val="26"/>
        </w:rPr>
      </w:pPr>
      <w:r w:rsidRPr="00F37811">
        <w:rPr>
          <w:szCs w:val="26"/>
        </w:rPr>
        <w:t>- Tác phong khiêm tốn học hỏi và thực sự cấu thị: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0676F7" w:rsidRPr="00F37811" w:rsidRDefault="000676F7" w:rsidP="000676F7">
      <w:pPr>
        <w:spacing w:before="120" w:after="120"/>
        <w:ind w:firstLine="567"/>
        <w:jc w:val="both"/>
        <w:rPr>
          <w:szCs w:val="26"/>
        </w:rPr>
      </w:pPr>
      <w:r w:rsidRPr="00F37811">
        <w:rPr>
          <w:szCs w:val="26"/>
        </w:rPr>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676F7" w:rsidRPr="00F37811" w:rsidRDefault="000676F7" w:rsidP="000676F7">
      <w:pPr>
        <w:spacing w:before="120" w:after="120"/>
        <w:ind w:firstLine="567"/>
        <w:jc w:val="both"/>
        <w:rPr>
          <w:szCs w:val="26"/>
        </w:rPr>
      </w:pPr>
      <w:r w:rsidRPr="00F37811">
        <w:rPr>
          <w:szCs w:val="26"/>
        </w:rPr>
        <w:t>- Tác phong làm việc gương mẫu và tiên phong:Là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0676F7" w:rsidRPr="00F37811" w:rsidRDefault="000676F7" w:rsidP="000676F7">
      <w:pPr>
        <w:spacing w:before="120" w:after="120"/>
        <w:jc w:val="both"/>
        <w:rPr>
          <w:szCs w:val="26"/>
        </w:rPr>
      </w:pPr>
      <w:r w:rsidRPr="00F37811">
        <w:rPr>
          <w:szCs w:val="26"/>
        </w:rPr>
        <w:t>    Kết luận : Người lãnh đạo quản lý ở cơ sở để rèn luyện có được những đặc trưng trên thì phải: cầu thị lắng nghe ý kiến của đồng nghiệp, không nóng tính mà phải từ tốn; giải quyết công việc trên tinh thần trách nhiệm quan tâm đến anh em trong đơn vị; không quan liêu, tham nhũng, lãng phí, không thiên vị.</w:t>
      </w:r>
    </w:p>
    <w:p w:rsidR="000676F7" w:rsidRPr="00F37811" w:rsidRDefault="000676F7" w:rsidP="000676F7">
      <w:pPr>
        <w:spacing w:before="120" w:after="120"/>
        <w:jc w:val="both"/>
        <w:rPr>
          <w:b/>
          <w:szCs w:val="26"/>
        </w:rPr>
      </w:pPr>
      <w:r w:rsidRPr="00F37811">
        <w:rPr>
          <w:b/>
          <w:szCs w:val="26"/>
        </w:rPr>
        <w:t>2. Thực tiễn</w:t>
      </w:r>
    </w:p>
    <w:p w:rsidR="000676F7" w:rsidRPr="002A3D82" w:rsidRDefault="000676F7" w:rsidP="000676F7">
      <w:pPr>
        <w:spacing w:before="120" w:after="120"/>
        <w:jc w:val="both"/>
        <w:rPr>
          <w:b/>
          <w:szCs w:val="26"/>
        </w:rPr>
      </w:pPr>
      <w:r w:rsidRPr="002A3D82">
        <w:rPr>
          <w:b/>
          <w:szCs w:val="26"/>
        </w:rPr>
        <w:t>a. Giới thiệu về lãnh đạo đơn vị mình</w:t>
      </w:r>
    </w:p>
    <w:p w:rsidR="000676F7" w:rsidRPr="002A3D82" w:rsidRDefault="000676F7" w:rsidP="000676F7">
      <w:pPr>
        <w:spacing w:before="120" w:after="120"/>
        <w:jc w:val="both"/>
        <w:rPr>
          <w:b/>
          <w:szCs w:val="26"/>
        </w:rPr>
      </w:pPr>
      <w:r w:rsidRPr="002A3D82">
        <w:rPr>
          <w:b/>
          <w:szCs w:val="26"/>
        </w:rPr>
        <w:t>b. Kiểu phong cách của lãnh đạo đơn vị mình trong hoa</w:t>
      </w:r>
      <w:r>
        <w:rPr>
          <w:b/>
          <w:szCs w:val="26"/>
        </w:rPr>
        <w:t>̣t động lãnh đạo quản lý (</w:t>
      </w:r>
      <w:r w:rsidRPr="002A3D82">
        <w:rPr>
          <w:b/>
          <w:szCs w:val="26"/>
        </w:rPr>
        <w:t>trong quá trình PDCA)</w:t>
      </w:r>
    </w:p>
    <w:p w:rsidR="000676F7" w:rsidRPr="00F37811" w:rsidRDefault="000676F7" w:rsidP="000676F7">
      <w:pPr>
        <w:spacing w:before="120" w:after="120"/>
        <w:jc w:val="both"/>
        <w:rPr>
          <w:szCs w:val="26"/>
        </w:rPr>
      </w:pPr>
      <w:r w:rsidRPr="00F37811">
        <w:rPr>
          <w:szCs w:val="26"/>
        </w:rPr>
        <w:t>- Tác phong làm việc dân chủ :</w:t>
      </w:r>
    </w:p>
    <w:p w:rsidR="000676F7" w:rsidRPr="00F37811" w:rsidRDefault="000676F7" w:rsidP="000676F7">
      <w:pPr>
        <w:spacing w:before="120" w:after="120"/>
        <w:jc w:val="both"/>
        <w:rPr>
          <w:szCs w:val="26"/>
        </w:rPr>
      </w:pPr>
      <w:r w:rsidRPr="00F37811">
        <w:rPr>
          <w:szCs w:val="26"/>
        </w:rPr>
        <w:t>+ P : Xây dựng KH rõ ràng , nhiều nguồn cơ sở , căn cứ …</w:t>
      </w:r>
    </w:p>
    <w:p w:rsidR="000676F7" w:rsidRPr="00F37811" w:rsidRDefault="000676F7" w:rsidP="000676F7">
      <w:pPr>
        <w:spacing w:before="120" w:after="120"/>
        <w:jc w:val="both"/>
        <w:rPr>
          <w:szCs w:val="26"/>
        </w:rPr>
      </w:pPr>
      <w:r w:rsidRPr="00F37811">
        <w:rPr>
          <w:szCs w:val="26"/>
        </w:rPr>
        <w:t>+ D : Thực hiện có hiệu quả</w:t>
      </w:r>
    </w:p>
    <w:p w:rsidR="000676F7" w:rsidRPr="00F37811" w:rsidRDefault="000676F7" w:rsidP="000676F7">
      <w:pPr>
        <w:spacing w:before="120" w:after="120"/>
        <w:jc w:val="both"/>
        <w:rPr>
          <w:szCs w:val="26"/>
        </w:rPr>
      </w:pPr>
      <w:r w:rsidRPr="00F37811">
        <w:rPr>
          <w:szCs w:val="26"/>
        </w:rPr>
        <w:t>+ C :  Kiềm tra , giám sát</w:t>
      </w:r>
    </w:p>
    <w:p w:rsidR="000676F7" w:rsidRPr="00F37811" w:rsidRDefault="000676F7" w:rsidP="000676F7">
      <w:pPr>
        <w:spacing w:before="120" w:after="120"/>
        <w:jc w:val="both"/>
        <w:rPr>
          <w:szCs w:val="26"/>
        </w:rPr>
      </w:pPr>
      <w:r w:rsidRPr="00F37811">
        <w:rPr>
          <w:szCs w:val="26"/>
        </w:rPr>
        <w:t>+ A : Điều chỉnh KH …</w:t>
      </w:r>
    </w:p>
    <w:p w:rsidR="000676F7" w:rsidRPr="00F37811" w:rsidRDefault="000676F7" w:rsidP="000676F7">
      <w:pPr>
        <w:spacing w:before="120" w:after="120"/>
        <w:jc w:val="both"/>
        <w:rPr>
          <w:szCs w:val="26"/>
        </w:rPr>
      </w:pPr>
      <w:r w:rsidRPr="00F37811">
        <w:rPr>
          <w:szCs w:val="26"/>
        </w:rPr>
        <w:lastRenderedPageBreak/>
        <w:t xml:space="preserve">   </w:t>
      </w:r>
      <w:r w:rsidR="005139F4">
        <w:rPr>
          <w:szCs w:val="26"/>
        </w:rPr>
        <w:t>Ví dụ: Dựa vào các chỉ tiêu nhiệm vụ năm học trong hội nghị CB-CC-VC. Nhận xét về điều hành lãnh đạo, quản lý thực hiện để điều chỉnh và hoàn thành các chỉ tiêu…</w:t>
      </w:r>
    </w:p>
    <w:p w:rsidR="000676F7" w:rsidRDefault="000676F7" w:rsidP="000676F7">
      <w:pPr>
        <w:spacing w:before="120" w:after="120"/>
        <w:jc w:val="both"/>
        <w:rPr>
          <w:b/>
          <w:szCs w:val="26"/>
        </w:rPr>
      </w:pPr>
      <w:r w:rsidRPr="002A3D82">
        <w:rPr>
          <w:b/>
          <w:szCs w:val="26"/>
        </w:rPr>
        <w:t>c. Suy nghĩ về việc lãnh đạo đơn vị mình hoàn thiện tác phong làm việc (8 yêu cầu</w:t>
      </w:r>
    </w:p>
    <w:p w:rsidR="000676F7" w:rsidRPr="00F37811" w:rsidRDefault="000676F7" w:rsidP="000676F7">
      <w:pPr>
        <w:spacing w:before="120" w:after="120"/>
        <w:ind w:firstLine="567"/>
        <w:jc w:val="both"/>
        <w:rPr>
          <w:szCs w:val="26"/>
        </w:rPr>
      </w:pPr>
      <w:r w:rsidRPr="00F37811">
        <w:rPr>
          <w:szCs w:val="26"/>
        </w:rPr>
        <w:t>-  Tác phong làm việc dân chủ:  Hiệu trưởng tổ chức họp lấy ý kiến của toàn thể CB-VC </w:t>
      </w:r>
      <w:r w:rsidR="005139F4">
        <w:rPr>
          <w:szCs w:val="26"/>
        </w:rPr>
        <w:t>…</w:t>
      </w:r>
    </w:p>
    <w:p w:rsidR="000676F7" w:rsidRPr="00F37811" w:rsidRDefault="000676F7" w:rsidP="000676F7">
      <w:pPr>
        <w:spacing w:before="120" w:after="120"/>
        <w:ind w:firstLine="567"/>
        <w:jc w:val="both"/>
        <w:rPr>
          <w:szCs w:val="26"/>
        </w:rPr>
      </w:pPr>
      <w:r w:rsidRPr="00F37811">
        <w:rPr>
          <w:szCs w:val="26"/>
        </w:rPr>
        <w:t xml:space="preserve">-  Tác phong làm việc khoa học: Hiệu trưởng có năng lực tổ chức HĐ nhằm thực hiện nhiệm vụ năm học trong nhà </w:t>
      </w:r>
      <w:r w:rsidR="005139F4">
        <w:rPr>
          <w:szCs w:val="26"/>
        </w:rPr>
        <w:t>..</w:t>
      </w:r>
      <w:r w:rsidRPr="00F37811">
        <w:rPr>
          <w:szCs w:val="26"/>
        </w:rPr>
        <w:t>.</w:t>
      </w:r>
    </w:p>
    <w:p w:rsidR="000676F7" w:rsidRPr="00F37811" w:rsidRDefault="000676F7" w:rsidP="000676F7">
      <w:pPr>
        <w:spacing w:before="120" w:after="120"/>
        <w:ind w:firstLine="567"/>
        <w:jc w:val="both"/>
        <w:rPr>
          <w:szCs w:val="26"/>
        </w:rPr>
      </w:pPr>
      <w:r w:rsidRPr="00F37811">
        <w:rPr>
          <w:szCs w:val="26"/>
        </w:rPr>
        <w:t xml:space="preserve">-  Tác phong làm việc hiệu quả thiết thực: Việc xây dựng kế hoạch hoạt động cả đơn vị và đảm bảo hệ thống chỉ tiêu </w:t>
      </w:r>
      <w:r w:rsidR="005139F4">
        <w:rPr>
          <w:szCs w:val="26"/>
        </w:rPr>
        <w:t>…</w:t>
      </w:r>
    </w:p>
    <w:p w:rsidR="000676F7" w:rsidRPr="00F37811" w:rsidRDefault="000676F7" w:rsidP="000676F7">
      <w:pPr>
        <w:spacing w:before="120" w:after="120"/>
        <w:ind w:firstLine="567"/>
        <w:jc w:val="both"/>
        <w:rPr>
          <w:szCs w:val="26"/>
        </w:rPr>
      </w:pPr>
      <w:r w:rsidRPr="00F37811">
        <w:rPr>
          <w:szCs w:val="26"/>
        </w:rPr>
        <w:t>-  Tác phong đi sâu, đi sát quần chúng: Lãnh đạo, quản lý nhà trường  thường xuyên theo dõi tình hình thực hiện nhiệm vụ của các Phòng, Khoa</w:t>
      </w:r>
      <w:r w:rsidR="004C008A">
        <w:rPr>
          <w:szCs w:val="26"/>
        </w:rPr>
        <w:t>…</w:t>
      </w:r>
    </w:p>
    <w:p w:rsidR="004C008A" w:rsidRDefault="000676F7" w:rsidP="000676F7">
      <w:pPr>
        <w:spacing w:before="120" w:after="120"/>
        <w:ind w:firstLine="567"/>
        <w:jc w:val="both"/>
        <w:rPr>
          <w:szCs w:val="26"/>
        </w:rPr>
      </w:pPr>
      <w:r w:rsidRPr="00F37811">
        <w:rPr>
          <w:szCs w:val="26"/>
        </w:rPr>
        <w:t>-  Tác phong tôn trọng và lắng nghe ý kiến quần chúng: Trong cuộc họp cơ quan, BGH nhà thường xuyên trao đổi lắng nghe ý kiến của CBGV CNV</w:t>
      </w:r>
      <w:r w:rsidR="004C008A">
        <w:rPr>
          <w:szCs w:val="26"/>
        </w:rPr>
        <w:t>…</w:t>
      </w:r>
      <w:r w:rsidRPr="00F37811">
        <w:rPr>
          <w:szCs w:val="26"/>
        </w:rPr>
        <w:t> </w:t>
      </w:r>
    </w:p>
    <w:p w:rsidR="000676F7" w:rsidRPr="00F37811" w:rsidRDefault="004C008A" w:rsidP="000676F7">
      <w:pPr>
        <w:spacing w:before="120" w:after="120"/>
        <w:ind w:firstLine="567"/>
        <w:jc w:val="both"/>
        <w:rPr>
          <w:szCs w:val="26"/>
        </w:rPr>
      </w:pPr>
      <w:r w:rsidRPr="00F37811">
        <w:rPr>
          <w:szCs w:val="26"/>
        </w:rPr>
        <w:t xml:space="preserve"> </w:t>
      </w:r>
      <w:r w:rsidR="000676F7" w:rsidRPr="00F37811">
        <w:rPr>
          <w:szCs w:val="26"/>
        </w:rPr>
        <w:t xml:space="preserve">-  Tác phong khiêm tốn học hỏi và  thực sự cầu thị : Khi CB-GV-CNV góp ý về HĐ nhà trường Hiệu trưởng lắng nghe giải đáp tinh thần cầu </w:t>
      </w:r>
      <w:r>
        <w:rPr>
          <w:szCs w:val="26"/>
        </w:rPr>
        <w:t>…</w:t>
      </w:r>
    </w:p>
    <w:p w:rsidR="000676F7" w:rsidRPr="00F37811" w:rsidRDefault="000676F7" w:rsidP="000676F7">
      <w:pPr>
        <w:spacing w:before="120" w:after="120"/>
        <w:ind w:firstLine="567"/>
        <w:jc w:val="both"/>
        <w:rPr>
          <w:szCs w:val="26"/>
        </w:rPr>
      </w:pPr>
      <w:r w:rsidRPr="00F37811">
        <w:rPr>
          <w:szCs w:val="26"/>
        </w:rPr>
        <w:t xml:space="preserve">- Tác phong làm việc năng động sáng tạo : Hiệu trưởng làm việc năng động , linh hoạt xử lý các vấn đề </w:t>
      </w:r>
      <w:r w:rsidR="004C008A">
        <w:rPr>
          <w:szCs w:val="26"/>
        </w:rPr>
        <w:t>…</w:t>
      </w:r>
    </w:p>
    <w:p w:rsidR="000676F7" w:rsidRDefault="000676F7" w:rsidP="000676F7">
      <w:pPr>
        <w:spacing w:before="120" w:after="120"/>
        <w:ind w:firstLine="567"/>
        <w:jc w:val="both"/>
        <w:rPr>
          <w:szCs w:val="26"/>
        </w:rPr>
      </w:pPr>
      <w:r w:rsidRPr="00F37811">
        <w:rPr>
          <w:szCs w:val="26"/>
        </w:rPr>
        <w:t>- Tác phong làm việc gương mẫu và tiên phong : Hiệu trưởng nhà trường luôn gương mẫu chấp hành Quy chế ngành , gương mẫ</w:t>
      </w:r>
      <w:r w:rsidR="004C008A">
        <w:rPr>
          <w:szCs w:val="26"/>
        </w:rPr>
        <w:t>u trong công tác</w:t>
      </w:r>
      <w:r w:rsidRPr="00F37811">
        <w:rPr>
          <w:szCs w:val="26"/>
        </w:rPr>
        <w:t>. </w:t>
      </w:r>
    </w:p>
    <w:p w:rsidR="004C008A" w:rsidRDefault="004C008A" w:rsidP="000676F7">
      <w:pPr>
        <w:spacing w:before="120" w:after="120"/>
        <w:ind w:firstLine="567"/>
        <w:jc w:val="both"/>
        <w:rPr>
          <w:b/>
          <w:szCs w:val="26"/>
        </w:rPr>
      </w:pPr>
      <w:r w:rsidRPr="004C008A">
        <w:rPr>
          <w:b/>
          <w:szCs w:val="26"/>
        </w:rPr>
        <w:t>Hoặc quí Thầy cô, dựa vào ưu nhược điểm của các phong cách lãnh đạo để đánh giá nhận xét</w:t>
      </w:r>
    </w:p>
    <w:p w:rsidR="004C008A" w:rsidRDefault="004C008A" w:rsidP="004C008A">
      <w:pPr>
        <w:spacing w:before="120" w:after="120"/>
        <w:jc w:val="both"/>
        <w:rPr>
          <w:b/>
          <w:szCs w:val="26"/>
        </w:rPr>
      </w:pPr>
      <w:r>
        <w:rPr>
          <w:b/>
          <w:szCs w:val="26"/>
        </w:rPr>
        <w:t>d. Phương hướng khắc phục những hạn chế: Tùy vào những hạn chế, Thầy cô nêu một vài biện pháp: Ví dụ</w:t>
      </w:r>
    </w:p>
    <w:p w:rsidR="004C008A" w:rsidRDefault="004C008A" w:rsidP="004C008A">
      <w:pPr>
        <w:spacing w:before="120" w:after="120"/>
        <w:ind w:firstLine="567"/>
        <w:jc w:val="both"/>
        <w:rPr>
          <w:szCs w:val="26"/>
        </w:rPr>
      </w:pPr>
      <w:r w:rsidRPr="004C008A">
        <w:rPr>
          <w:szCs w:val="26"/>
        </w:rPr>
        <w:t xml:space="preserve">- </w:t>
      </w:r>
      <w:r>
        <w:rPr>
          <w:szCs w:val="26"/>
        </w:rPr>
        <w:t xml:space="preserve">Nội dung: </w:t>
      </w:r>
      <w:r w:rsidRPr="004C008A">
        <w:rPr>
          <w:szCs w:val="26"/>
        </w:rPr>
        <w:t>Rèn luyện nhân cách</w:t>
      </w:r>
      <w:r>
        <w:rPr>
          <w:szCs w:val="26"/>
        </w:rPr>
        <w:t>:</w:t>
      </w:r>
    </w:p>
    <w:p w:rsidR="004C008A" w:rsidRDefault="004C008A" w:rsidP="004C008A">
      <w:pPr>
        <w:spacing w:before="120" w:after="120"/>
        <w:ind w:firstLine="567"/>
        <w:jc w:val="both"/>
        <w:rPr>
          <w:szCs w:val="26"/>
        </w:rPr>
      </w:pPr>
      <w:r>
        <w:rPr>
          <w:szCs w:val="26"/>
        </w:rPr>
        <w:t>+ Chính trị.</w:t>
      </w:r>
    </w:p>
    <w:p w:rsidR="004C008A" w:rsidRDefault="004C008A" w:rsidP="004C008A">
      <w:pPr>
        <w:spacing w:before="120" w:after="120"/>
        <w:ind w:firstLine="567"/>
        <w:jc w:val="both"/>
        <w:rPr>
          <w:szCs w:val="26"/>
        </w:rPr>
      </w:pPr>
      <w:r>
        <w:rPr>
          <w:szCs w:val="26"/>
        </w:rPr>
        <w:t>+ Đạo đức, lối sống.</w:t>
      </w:r>
    </w:p>
    <w:p w:rsidR="004C008A" w:rsidRDefault="004C008A" w:rsidP="004C008A">
      <w:pPr>
        <w:spacing w:before="120" w:after="120"/>
        <w:ind w:firstLine="567"/>
        <w:jc w:val="both"/>
        <w:rPr>
          <w:szCs w:val="26"/>
        </w:rPr>
      </w:pPr>
      <w:r>
        <w:rPr>
          <w:szCs w:val="26"/>
        </w:rPr>
        <w:t>+ Năng lực …</w:t>
      </w:r>
    </w:p>
    <w:p w:rsidR="004C008A" w:rsidRDefault="004C008A" w:rsidP="004C008A">
      <w:pPr>
        <w:spacing w:before="120" w:after="120"/>
        <w:ind w:firstLine="567"/>
        <w:jc w:val="both"/>
        <w:rPr>
          <w:szCs w:val="26"/>
        </w:rPr>
      </w:pPr>
      <w:r>
        <w:rPr>
          <w:szCs w:val="26"/>
        </w:rPr>
        <w:t>- Con đường thực hiện:</w:t>
      </w:r>
    </w:p>
    <w:p w:rsidR="004C008A" w:rsidRDefault="004C008A" w:rsidP="004C008A">
      <w:pPr>
        <w:spacing w:before="120" w:after="120"/>
        <w:ind w:firstLine="567"/>
        <w:jc w:val="both"/>
        <w:rPr>
          <w:szCs w:val="26"/>
        </w:rPr>
      </w:pPr>
      <w:r>
        <w:rPr>
          <w:szCs w:val="26"/>
        </w:rPr>
        <w:t>+ Giáo dục.</w:t>
      </w:r>
    </w:p>
    <w:p w:rsidR="004C008A" w:rsidRDefault="004C008A" w:rsidP="004C008A">
      <w:pPr>
        <w:spacing w:before="120" w:after="120"/>
        <w:ind w:firstLine="567"/>
        <w:jc w:val="both"/>
        <w:rPr>
          <w:szCs w:val="26"/>
        </w:rPr>
      </w:pPr>
      <w:r>
        <w:rPr>
          <w:szCs w:val="26"/>
        </w:rPr>
        <w:t>+ Hoạt động thực tiễn.</w:t>
      </w:r>
    </w:p>
    <w:p w:rsidR="004C008A" w:rsidRDefault="004C008A" w:rsidP="004C008A">
      <w:pPr>
        <w:spacing w:before="120" w:after="120"/>
        <w:ind w:firstLine="567"/>
        <w:jc w:val="both"/>
        <w:rPr>
          <w:szCs w:val="26"/>
        </w:rPr>
      </w:pPr>
      <w:r>
        <w:rPr>
          <w:szCs w:val="26"/>
        </w:rPr>
        <w:t>+ Giao lưu, giao tiếp, học hỏi</w:t>
      </w:r>
    </w:p>
    <w:p w:rsidR="00FC2D8C" w:rsidRPr="00FC2D8C" w:rsidRDefault="00FC2D8C" w:rsidP="004C008A">
      <w:pPr>
        <w:spacing w:before="120" w:after="120"/>
        <w:ind w:firstLine="567"/>
        <w:jc w:val="both"/>
        <w:rPr>
          <w:b/>
          <w:szCs w:val="26"/>
        </w:rPr>
      </w:pPr>
      <w:r w:rsidRPr="00FC2D8C">
        <w:rPr>
          <w:b/>
          <w:szCs w:val="26"/>
        </w:rPr>
        <w:t>Kết luận</w:t>
      </w:r>
    </w:p>
    <w:p w:rsidR="004C3A6D" w:rsidRDefault="004C3A6D" w:rsidP="004C3A6D">
      <w:pPr>
        <w:spacing w:before="120" w:after="120"/>
        <w:jc w:val="both"/>
        <w:rPr>
          <w:b/>
          <w:szCs w:val="26"/>
        </w:rPr>
      </w:pPr>
      <w:r>
        <w:rPr>
          <w:b/>
          <w:szCs w:val="26"/>
        </w:rPr>
        <w:t>Câu 3/</w:t>
      </w:r>
      <w:r w:rsidRPr="0020236D">
        <w:rPr>
          <w:b/>
          <w:szCs w:val="26"/>
        </w:rPr>
        <w:t xml:space="preserve"> </w:t>
      </w:r>
      <w:r>
        <w:rPr>
          <w:b/>
          <w:szCs w:val="26"/>
        </w:rPr>
        <w:t>Dựa vào tri thức qui trình ra quyết định lãnh đạo quản lý. Cho biết việc ra quyết định quản lý của đơn vị Anh Chị hiện nay có đảm bảo qui trình không? Giải thích và minh họa cụ thể? Cần làm gì để việc ra quyết định quản lý ở đơn vị hiệu quả hơn:</w:t>
      </w:r>
    </w:p>
    <w:p w:rsidR="004C3A6D" w:rsidRPr="004C3A6D" w:rsidRDefault="004C3A6D" w:rsidP="004C3A6D">
      <w:pPr>
        <w:spacing w:before="120" w:after="120"/>
        <w:jc w:val="both"/>
        <w:rPr>
          <w:b/>
          <w:szCs w:val="26"/>
          <w:u w:val="single"/>
        </w:rPr>
      </w:pPr>
      <w:r w:rsidRPr="004C3A6D">
        <w:rPr>
          <w:b/>
          <w:szCs w:val="26"/>
          <w:u w:val="single"/>
        </w:rPr>
        <w:t>Trả lời:</w:t>
      </w:r>
    </w:p>
    <w:p w:rsidR="004C3A6D" w:rsidRDefault="004C3A6D" w:rsidP="004C3A6D">
      <w:pPr>
        <w:spacing w:before="120" w:after="120"/>
        <w:jc w:val="both"/>
        <w:rPr>
          <w:b/>
          <w:szCs w:val="26"/>
        </w:rPr>
      </w:pPr>
      <w:r>
        <w:rPr>
          <w:b/>
          <w:szCs w:val="26"/>
        </w:rPr>
        <w:t>Mở bài:</w:t>
      </w:r>
    </w:p>
    <w:p w:rsidR="004C3A6D" w:rsidRPr="0020236D" w:rsidRDefault="004C3A6D" w:rsidP="004C3A6D">
      <w:pPr>
        <w:spacing w:before="120" w:after="120"/>
        <w:jc w:val="both"/>
        <w:rPr>
          <w:b/>
          <w:szCs w:val="26"/>
        </w:rPr>
      </w:pPr>
      <w:r>
        <w:rPr>
          <w:b/>
          <w:szCs w:val="26"/>
        </w:rPr>
        <w:t>I. Lý thuyết:</w:t>
      </w:r>
    </w:p>
    <w:p w:rsidR="004C3A6D" w:rsidRPr="00842059" w:rsidRDefault="004C3A6D" w:rsidP="004C3A6D">
      <w:pPr>
        <w:spacing w:before="120" w:after="120"/>
        <w:jc w:val="both"/>
        <w:rPr>
          <w:rFonts w:eastAsia="Times New Roman"/>
          <w:szCs w:val="26"/>
        </w:rPr>
      </w:pPr>
      <w:r w:rsidRPr="00842059">
        <w:rPr>
          <w:b/>
          <w:i/>
          <w:szCs w:val="26"/>
        </w:rPr>
        <w:lastRenderedPageBreak/>
        <w:t>*</w:t>
      </w:r>
      <w:r w:rsidRPr="00842059">
        <w:rPr>
          <w:rFonts w:eastAsia="Times New Roman"/>
          <w:b/>
          <w:szCs w:val="26"/>
        </w:rPr>
        <w:t xml:space="preserve"> Khái niệm Ra quyết định:</w:t>
      </w:r>
      <w:r w:rsidRPr="00842059">
        <w:rPr>
          <w:rFonts w:eastAsia="Times New Roman"/>
          <w:szCs w:val="26"/>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4C3A6D" w:rsidRPr="00842059" w:rsidRDefault="004C3A6D" w:rsidP="004C3A6D">
      <w:pPr>
        <w:spacing w:before="120" w:after="120"/>
        <w:jc w:val="both"/>
        <w:rPr>
          <w:rFonts w:eastAsia="Times New Roman"/>
          <w:szCs w:val="26"/>
        </w:rPr>
      </w:pPr>
      <w:r w:rsidRPr="00842059">
        <w:rPr>
          <w:rFonts w:eastAsia="Times New Roman"/>
          <w:b/>
          <w:szCs w:val="26"/>
        </w:rPr>
        <w:t>* Khái niệm Quyết định LĐ, QL</w:t>
      </w:r>
      <w:r w:rsidRPr="00842059">
        <w:rPr>
          <w:rFonts w:eastAsia="Times New Roman"/>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4C3A6D" w:rsidRPr="00842059" w:rsidRDefault="004C3A6D" w:rsidP="004C3A6D">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w:t>
      </w:r>
      <w:r>
        <w:rPr>
          <w:rFonts w:eastAsia="Times New Roman"/>
          <w:b/>
          <w:szCs w:val="26"/>
        </w:rPr>
        <w:t>Các giai đoạn của sáng kiến ban hành quyết định</w:t>
      </w:r>
    </w:p>
    <w:p w:rsidR="004C3A6D" w:rsidRPr="00842059" w:rsidRDefault="004C3A6D" w:rsidP="004C3A6D">
      <w:pPr>
        <w:spacing w:before="120" w:after="120"/>
        <w:ind w:firstLine="709"/>
        <w:jc w:val="both"/>
        <w:rPr>
          <w:rFonts w:eastAsia="Times New Roman"/>
          <w:szCs w:val="26"/>
        </w:rPr>
      </w:pPr>
      <w:r>
        <w:rPr>
          <w:rFonts w:eastAsia="Times New Roman"/>
          <w:szCs w:val="26"/>
        </w:rPr>
        <w:t xml:space="preserve">Bước 1: </w:t>
      </w:r>
      <w:r w:rsidRPr="00842059">
        <w:rPr>
          <w:rFonts w:eastAsia="Times New Roman"/>
          <w:szCs w:val="26"/>
        </w:rPr>
        <w:t xml:space="preserve"> Xác định vấn đề</w:t>
      </w:r>
      <w:r>
        <w:rPr>
          <w:rFonts w:eastAsia="Times New Roman"/>
          <w:szCs w:val="26"/>
        </w:rPr>
        <w:t>: Giữ vai trò then chốt</w:t>
      </w:r>
    </w:p>
    <w:p w:rsidR="004C3A6D" w:rsidRPr="00842059" w:rsidRDefault="004C3A6D" w:rsidP="004C3A6D">
      <w:pPr>
        <w:spacing w:before="120" w:after="120"/>
        <w:ind w:firstLine="720"/>
        <w:jc w:val="both"/>
        <w:rPr>
          <w:rFonts w:eastAsia="Times New Roman"/>
          <w:szCs w:val="26"/>
        </w:rPr>
      </w:pPr>
      <w:r w:rsidRPr="00842059">
        <w:rPr>
          <w:rFonts w:eastAsia="Times New Roman"/>
          <w:szCs w:val="26"/>
        </w:rPr>
        <w:t>+ Xác định các yếu tố, thành phần của vấn đề trong tình huống lãnh đạo quản lý.</w:t>
      </w:r>
    </w:p>
    <w:p w:rsidR="004C3A6D" w:rsidRPr="00842059" w:rsidRDefault="004C3A6D" w:rsidP="004C3A6D">
      <w:pPr>
        <w:spacing w:before="120" w:after="120"/>
        <w:ind w:firstLine="720"/>
        <w:jc w:val="both"/>
        <w:rPr>
          <w:rFonts w:eastAsia="Times New Roman"/>
          <w:szCs w:val="26"/>
        </w:rPr>
      </w:pPr>
      <w:r w:rsidRPr="00842059">
        <w:rPr>
          <w:rFonts w:eastAsia="Times New Roman"/>
          <w:szCs w:val="26"/>
        </w:rPr>
        <w:t>+ Xác định mâu thuẫn cơ bản đang gây ách tắc, trì trệ công việc đòi hỏi được giải quyết</w:t>
      </w:r>
    </w:p>
    <w:p w:rsidR="004C3A6D" w:rsidRPr="00842059" w:rsidRDefault="004C3A6D" w:rsidP="004C3A6D">
      <w:pPr>
        <w:spacing w:before="120" w:after="120"/>
        <w:ind w:firstLine="567"/>
        <w:jc w:val="both"/>
        <w:rPr>
          <w:rFonts w:eastAsia="Times New Roman"/>
          <w:szCs w:val="26"/>
        </w:rPr>
      </w:pPr>
      <w:r w:rsidRPr="00842059">
        <w:rPr>
          <w:rFonts w:eastAsia="Times New Roman"/>
          <w:szCs w:val="26"/>
        </w:rPr>
        <w:t>Nhà lãnh đạo quản lý nhận biết được vấn đề, gọi tên, phân loại và xác định mức độ cần thiết giải quyết vấn đề.</w:t>
      </w:r>
    </w:p>
    <w:p w:rsidR="004C3A6D" w:rsidRPr="00842059" w:rsidRDefault="004C3A6D" w:rsidP="004C3A6D">
      <w:pPr>
        <w:spacing w:before="120" w:after="120"/>
        <w:ind w:firstLine="709"/>
        <w:jc w:val="both"/>
        <w:rPr>
          <w:rFonts w:eastAsia="Times New Roman"/>
          <w:szCs w:val="26"/>
        </w:rPr>
      </w:pPr>
      <w:r>
        <w:rPr>
          <w:rFonts w:eastAsia="Times New Roman"/>
          <w:szCs w:val="26"/>
        </w:rPr>
        <w:t xml:space="preserve">Bước 2: </w:t>
      </w:r>
      <w:r w:rsidRPr="00842059">
        <w:rPr>
          <w:rFonts w:eastAsia="Times New Roman"/>
          <w:szCs w:val="26"/>
        </w:rPr>
        <w:t xml:space="preserve"> Phân tích vấn đề</w:t>
      </w:r>
    </w:p>
    <w:p w:rsidR="004C3A6D" w:rsidRPr="00842059" w:rsidRDefault="004C3A6D" w:rsidP="004C3A6D">
      <w:pPr>
        <w:spacing w:before="120" w:after="120"/>
        <w:jc w:val="both"/>
        <w:rPr>
          <w:rFonts w:eastAsia="Times New Roman"/>
          <w:szCs w:val="26"/>
        </w:rPr>
      </w:pPr>
      <w:r w:rsidRPr="00842059">
        <w:rPr>
          <w:rFonts w:eastAsia="Times New Roman"/>
          <w:szCs w:val="26"/>
        </w:rPr>
        <w:tab/>
        <w:t>+ Xác định phạm vi vấn đề</w:t>
      </w:r>
    </w:p>
    <w:p w:rsidR="004C3A6D" w:rsidRDefault="004C3A6D" w:rsidP="004C3A6D">
      <w:pPr>
        <w:spacing w:before="120" w:after="120"/>
        <w:jc w:val="both"/>
        <w:rPr>
          <w:rFonts w:eastAsia="Times New Roman"/>
          <w:szCs w:val="26"/>
        </w:rPr>
      </w:pPr>
      <w:r w:rsidRPr="00842059">
        <w:rPr>
          <w:rFonts w:eastAsia="Times New Roman"/>
          <w:szCs w:val="26"/>
        </w:rPr>
        <w:tab/>
        <w:t>+ Thu thập và xử lý thông tin liên quan.</w:t>
      </w:r>
    </w:p>
    <w:p w:rsidR="004C3A6D" w:rsidRPr="00842059" w:rsidRDefault="004C3A6D" w:rsidP="004C3A6D">
      <w:pPr>
        <w:spacing w:before="120" w:after="120"/>
        <w:jc w:val="both"/>
        <w:rPr>
          <w:rFonts w:eastAsia="Times New Roman"/>
          <w:szCs w:val="26"/>
        </w:rPr>
      </w:pPr>
      <w:r>
        <w:rPr>
          <w:rFonts w:eastAsia="Times New Roman"/>
          <w:szCs w:val="26"/>
        </w:rPr>
        <w:t xml:space="preserve"> </w:t>
      </w:r>
      <w:r>
        <w:rPr>
          <w:rFonts w:eastAsia="Times New Roman"/>
          <w:szCs w:val="26"/>
        </w:rPr>
        <w:tab/>
        <w:t>Đưa ra các phương án có thể giải quyết vấn đề (các phương án phải tương đồng về mặt giá trị).</w:t>
      </w:r>
    </w:p>
    <w:p w:rsidR="004C3A6D" w:rsidRPr="00842059" w:rsidRDefault="004C3A6D" w:rsidP="004C3A6D">
      <w:pPr>
        <w:spacing w:before="120" w:after="120"/>
        <w:ind w:firstLine="709"/>
        <w:jc w:val="both"/>
        <w:rPr>
          <w:rFonts w:eastAsia="Times New Roman"/>
          <w:szCs w:val="26"/>
        </w:rPr>
      </w:pPr>
      <w:r>
        <w:rPr>
          <w:rFonts w:eastAsia="Times New Roman"/>
          <w:szCs w:val="26"/>
        </w:rPr>
        <w:t>Bước 3: Đánh giá phương án</w:t>
      </w:r>
    </w:p>
    <w:p w:rsidR="004C3A6D" w:rsidRPr="00842059" w:rsidRDefault="004C3A6D" w:rsidP="004C3A6D">
      <w:pPr>
        <w:spacing w:before="120" w:after="120"/>
        <w:ind w:firstLine="709"/>
        <w:jc w:val="both"/>
        <w:rPr>
          <w:rFonts w:eastAsia="Times New Roman"/>
          <w:szCs w:val="26"/>
        </w:rPr>
      </w:pPr>
      <w:r>
        <w:rPr>
          <w:rFonts w:eastAsia="Times New Roman"/>
          <w:szCs w:val="26"/>
        </w:rPr>
        <w:t xml:space="preserve">+ </w:t>
      </w:r>
      <w:r w:rsidRPr="00842059">
        <w:rPr>
          <w:rFonts w:eastAsia="Times New Roman"/>
          <w:szCs w:val="26"/>
        </w:rPr>
        <w:t>Xác định các tiêu chí lựa chọn, đánh giá mức độ ưu tiên.</w:t>
      </w:r>
    </w:p>
    <w:p w:rsidR="004C3A6D" w:rsidRPr="00842059" w:rsidRDefault="004C3A6D" w:rsidP="004C3A6D">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Mô tả, Phân tích thuận lợi, khó khăn của từng phương án</w:t>
      </w:r>
    </w:p>
    <w:p w:rsidR="004C3A6D" w:rsidRPr="00842059" w:rsidRDefault="004C3A6D" w:rsidP="004C3A6D">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So sánh các phương án dựa trên công cụ hỗ trợ là 2 ma trận phân tích của Thomas Searty và STF</w:t>
      </w:r>
    </w:p>
    <w:p w:rsidR="004C3A6D" w:rsidRDefault="004C3A6D" w:rsidP="004C3A6D">
      <w:pPr>
        <w:spacing w:before="120" w:after="120"/>
        <w:ind w:firstLine="709"/>
        <w:jc w:val="both"/>
        <w:rPr>
          <w:rFonts w:eastAsia="Times New Roman"/>
          <w:szCs w:val="26"/>
        </w:rPr>
      </w:pPr>
      <w:r>
        <w:rPr>
          <w:rFonts w:eastAsia="Times New Roman"/>
          <w:szCs w:val="26"/>
        </w:rPr>
        <w:t>Bước 4: Xác định phương án tối ưu</w:t>
      </w:r>
      <w:r w:rsidRPr="00842059">
        <w:rPr>
          <w:rFonts w:eastAsia="Times New Roman"/>
          <w:szCs w:val="26"/>
        </w:rPr>
        <w:t>.</w:t>
      </w:r>
    </w:p>
    <w:p w:rsidR="004C3A6D" w:rsidRDefault="004C3A6D" w:rsidP="004C3A6D">
      <w:pPr>
        <w:spacing w:before="120" w:after="120"/>
        <w:ind w:firstLine="709"/>
        <w:jc w:val="both"/>
        <w:rPr>
          <w:rFonts w:eastAsia="Times New Roman"/>
          <w:szCs w:val="26"/>
        </w:rPr>
      </w:pPr>
      <w:r>
        <w:rPr>
          <w:rFonts w:eastAsia="Times New Roman"/>
          <w:szCs w:val="26"/>
        </w:rPr>
        <w:t>Nhà LĐQL đưa ra lựa chọn cuối cùng, đó chính là quyết định quản lý</w:t>
      </w:r>
    </w:p>
    <w:p w:rsidR="004C3A6D" w:rsidRPr="005A4D59" w:rsidRDefault="004C3A6D" w:rsidP="004C3A6D">
      <w:pPr>
        <w:spacing w:before="120" w:after="120"/>
        <w:jc w:val="both"/>
        <w:rPr>
          <w:rFonts w:eastAsia="Times New Roman"/>
          <w:b/>
          <w:szCs w:val="26"/>
        </w:rPr>
      </w:pPr>
      <w:r w:rsidRPr="005A4D59">
        <w:rPr>
          <w:rFonts w:eastAsia="Times New Roman"/>
          <w:b/>
          <w:szCs w:val="26"/>
        </w:rPr>
        <w:t>II. Liên hệ thực tiễn</w:t>
      </w:r>
    </w:p>
    <w:p w:rsidR="004C3A6D" w:rsidRDefault="004C3A6D" w:rsidP="004C3A6D">
      <w:pPr>
        <w:pStyle w:val="Heading4"/>
        <w:tabs>
          <w:tab w:val="left" w:pos="720"/>
        </w:tabs>
        <w:spacing w:before="120" w:after="120"/>
        <w:jc w:val="both"/>
        <w:rPr>
          <w:sz w:val="26"/>
          <w:szCs w:val="26"/>
        </w:rPr>
      </w:pPr>
      <w:r w:rsidRPr="005A4D59">
        <w:rPr>
          <w:sz w:val="26"/>
          <w:szCs w:val="26"/>
        </w:rPr>
        <w:t xml:space="preserve">-  Nêu một ví dụ cụ thể: </w:t>
      </w:r>
      <w:r>
        <w:rPr>
          <w:sz w:val="26"/>
          <w:szCs w:val="26"/>
        </w:rPr>
        <w:t>Thuộc về lãnh đạo quản lý</w:t>
      </w:r>
    </w:p>
    <w:p w:rsidR="004C3A6D" w:rsidRPr="004C3A6D" w:rsidRDefault="004C3A6D" w:rsidP="004C3A6D">
      <w:r>
        <w:t>Ví dụ: Xây dựng sân bóng đá của trường</w:t>
      </w:r>
    </w:p>
    <w:p w:rsidR="004C3A6D" w:rsidRPr="0020236D" w:rsidRDefault="004C3A6D" w:rsidP="004C3A6D">
      <w:pPr>
        <w:spacing w:before="120" w:after="120"/>
        <w:jc w:val="both"/>
        <w:rPr>
          <w:szCs w:val="26"/>
        </w:rPr>
      </w:pPr>
      <w:r w:rsidRPr="0020236D">
        <w:rPr>
          <w:szCs w:val="26"/>
        </w:rPr>
        <w:t>+ Bướ</w:t>
      </w:r>
      <w:r w:rsidR="006D6BC6">
        <w:rPr>
          <w:szCs w:val="26"/>
        </w:rPr>
        <w:t>c 1 : X</w:t>
      </w:r>
      <w:r w:rsidRPr="0020236D">
        <w:rPr>
          <w:szCs w:val="26"/>
        </w:rPr>
        <w:t>ác định vấn đề</w:t>
      </w:r>
    </w:p>
    <w:p w:rsidR="004C3A6D" w:rsidRPr="0020236D" w:rsidRDefault="004C3A6D" w:rsidP="004C3A6D">
      <w:pPr>
        <w:pStyle w:val="Heading4"/>
        <w:tabs>
          <w:tab w:val="left" w:pos="720"/>
        </w:tabs>
        <w:spacing w:before="120" w:after="120"/>
        <w:jc w:val="both"/>
        <w:rPr>
          <w:b w:val="0"/>
          <w:sz w:val="26"/>
          <w:szCs w:val="26"/>
        </w:rPr>
      </w:pPr>
      <w:r>
        <w:rPr>
          <w:b w:val="0"/>
          <w:sz w:val="26"/>
          <w:szCs w:val="26"/>
        </w:rPr>
        <w:t>* Xác định các yếu tố</w:t>
      </w:r>
      <w:r w:rsidRPr="0020236D">
        <w:rPr>
          <w:b w:val="0"/>
          <w:sz w:val="26"/>
          <w:szCs w:val="26"/>
        </w:rPr>
        <w:t xml:space="preserve">, thành phần của vấn đề: </w:t>
      </w:r>
      <w:r w:rsidR="006D6BC6">
        <w:rPr>
          <w:b w:val="0"/>
          <w:sz w:val="26"/>
          <w:szCs w:val="26"/>
        </w:rPr>
        <w:t>Xác định nguồn kinh phí xây dựng sân bóng đá.</w:t>
      </w:r>
      <w:r w:rsidRPr="0020236D">
        <w:rPr>
          <w:b w:val="0"/>
          <w:bCs w:val="0"/>
          <w:i/>
          <w:sz w:val="26"/>
          <w:szCs w:val="26"/>
        </w:rPr>
        <w:t xml:space="preserve"> </w:t>
      </w:r>
    </w:p>
    <w:p w:rsidR="004C3A6D" w:rsidRPr="0020236D" w:rsidRDefault="004C3A6D" w:rsidP="004C3A6D">
      <w:pPr>
        <w:spacing w:before="120" w:after="120"/>
        <w:jc w:val="both"/>
        <w:rPr>
          <w:szCs w:val="26"/>
        </w:rPr>
      </w:pPr>
      <w:r w:rsidRPr="0020236D">
        <w:rPr>
          <w:szCs w:val="26"/>
        </w:rPr>
        <w:t>* Xác đị</w:t>
      </w:r>
      <w:r>
        <w:rPr>
          <w:szCs w:val="26"/>
        </w:rPr>
        <w:t>nh mâu thuẫn cơ bản</w:t>
      </w:r>
      <w:r w:rsidRPr="0020236D">
        <w:rPr>
          <w:szCs w:val="26"/>
        </w:rPr>
        <w:t xml:space="preserve">, đòi hỏi giải quyết : </w:t>
      </w:r>
      <w:r w:rsidR="006D6BC6">
        <w:rPr>
          <w:szCs w:val="26"/>
        </w:rPr>
        <w:t>HSSV có sân chơi, Nhà trường có đất, nhưng sân bóng đá hiện nay chưa đạt chuẩn, đáp ứng yêu cầu HSSV, cần có sân bóng đá</w:t>
      </w:r>
    </w:p>
    <w:p w:rsidR="004C3A6D" w:rsidRPr="0020236D" w:rsidRDefault="004C3A6D" w:rsidP="004C3A6D">
      <w:pPr>
        <w:spacing w:before="120" w:after="120"/>
        <w:jc w:val="both"/>
        <w:rPr>
          <w:szCs w:val="26"/>
        </w:rPr>
      </w:pPr>
      <w:r w:rsidRPr="0020236D">
        <w:rPr>
          <w:szCs w:val="26"/>
        </w:rPr>
        <w:t xml:space="preserve">* Gọi tên vấn đề : </w:t>
      </w:r>
      <w:r w:rsidR="006D6BC6">
        <w:rPr>
          <w:szCs w:val="26"/>
        </w:rPr>
        <w:t>Xác định nguồn kinh phí đầu tư</w:t>
      </w:r>
    </w:p>
    <w:p w:rsidR="004C3A6D" w:rsidRPr="0020236D" w:rsidRDefault="004C3A6D" w:rsidP="004C3A6D">
      <w:pPr>
        <w:spacing w:before="120" w:after="120"/>
        <w:jc w:val="both"/>
        <w:rPr>
          <w:szCs w:val="26"/>
        </w:rPr>
      </w:pPr>
      <w:r w:rsidRPr="0020236D">
        <w:rPr>
          <w:szCs w:val="26"/>
        </w:rPr>
        <w:t xml:space="preserve">* </w:t>
      </w:r>
      <w:r w:rsidR="006D6BC6">
        <w:rPr>
          <w:szCs w:val="26"/>
        </w:rPr>
        <w:t>Nhu cầu thực tiễn: Thực hiện gấp, thu hồi vốn nhanh</w:t>
      </w:r>
    </w:p>
    <w:p w:rsidR="004C3A6D" w:rsidRPr="0020236D" w:rsidRDefault="004C3A6D" w:rsidP="004C3A6D">
      <w:pPr>
        <w:spacing w:before="120" w:after="120"/>
        <w:jc w:val="both"/>
        <w:rPr>
          <w:szCs w:val="26"/>
        </w:rPr>
      </w:pPr>
      <w:r w:rsidRPr="0020236D">
        <w:rPr>
          <w:szCs w:val="26"/>
        </w:rPr>
        <w:t>+ Bước 2 : Phân tích vấn đề</w:t>
      </w:r>
    </w:p>
    <w:p w:rsidR="004C3A6D" w:rsidRPr="0020236D" w:rsidRDefault="004C3A6D" w:rsidP="004C3A6D">
      <w:pPr>
        <w:spacing w:before="120" w:after="120"/>
        <w:jc w:val="both"/>
        <w:rPr>
          <w:szCs w:val="26"/>
        </w:rPr>
      </w:pPr>
      <w:r w:rsidRPr="0020236D">
        <w:rPr>
          <w:szCs w:val="26"/>
        </w:rPr>
        <w:t xml:space="preserve">*  Thu thập và xử lý thông tin đưa ra các phương án : </w:t>
      </w:r>
      <w:r w:rsidR="006D6BC6">
        <w:rPr>
          <w:szCs w:val="26"/>
        </w:rPr>
        <w:t>Ngân sách Nhà nước, Vay ngân hàng, Kêu gọi Nhà đầu tư, Nguồn khác</w:t>
      </w:r>
    </w:p>
    <w:p w:rsidR="004C3A6D" w:rsidRPr="0020236D" w:rsidRDefault="004C3A6D" w:rsidP="004C3A6D">
      <w:pPr>
        <w:spacing w:before="120" w:after="120"/>
        <w:jc w:val="both"/>
        <w:rPr>
          <w:szCs w:val="26"/>
        </w:rPr>
      </w:pPr>
      <w:r w:rsidRPr="0020236D">
        <w:rPr>
          <w:szCs w:val="26"/>
        </w:rPr>
        <w:lastRenderedPageBreak/>
        <w:t>+ Bước 3 : Đánh giá</w:t>
      </w:r>
    </w:p>
    <w:p w:rsidR="004C3A6D" w:rsidRPr="0020236D" w:rsidRDefault="004C3A6D" w:rsidP="004C3A6D">
      <w:pPr>
        <w:spacing w:before="120" w:after="120"/>
        <w:jc w:val="both"/>
        <w:rPr>
          <w:szCs w:val="26"/>
        </w:rPr>
      </w:pPr>
      <w:r w:rsidRPr="0020236D">
        <w:rPr>
          <w:szCs w:val="26"/>
        </w:rPr>
        <w:t xml:space="preserve">* Đánh giá và sắp xếp các phương án theo thứ tự ưu tiên : </w:t>
      </w:r>
      <w:r w:rsidR="006D6BC6">
        <w:rPr>
          <w:szCs w:val="26"/>
        </w:rPr>
        <w:t>Dễ thực hiện, Huy động vốn nhanh</w:t>
      </w:r>
    </w:p>
    <w:p w:rsidR="004C3A6D" w:rsidRPr="0020236D" w:rsidRDefault="004C3A6D" w:rsidP="004C3A6D">
      <w:pPr>
        <w:spacing w:before="120" w:after="120"/>
        <w:jc w:val="both"/>
        <w:rPr>
          <w:szCs w:val="26"/>
        </w:rPr>
      </w:pPr>
      <w:r w:rsidRPr="0020236D">
        <w:rPr>
          <w:szCs w:val="26"/>
        </w:rPr>
        <w:t>* Sử dụng công cụ đánh giá ma trận SFF :</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9638"/>
      </w:tblGrid>
      <w:tr w:rsidR="00165E02" w:rsidRPr="0020236D" w:rsidTr="00660B76">
        <w:trPr>
          <w:tblCellSpacing w:w="0" w:type="dxa"/>
        </w:trPr>
        <w:tc>
          <w:tcPr>
            <w:tcW w:w="0" w:type="auto"/>
            <w:shd w:val="clear" w:color="auto" w:fill="auto"/>
            <w:vAlign w:val="center"/>
            <w:hideMark/>
          </w:tcPr>
          <w:p w:rsidR="004C3A6D" w:rsidRPr="0020236D" w:rsidRDefault="004C3A6D" w:rsidP="00660B76">
            <w:pPr>
              <w:spacing w:before="120" w:after="120"/>
              <w:jc w:val="both"/>
              <w:rPr>
                <w:szCs w:val="26"/>
              </w:rPr>
            </w:pPr>
            <w:r w:rsidRPr="0020236D">
              <w:rPr>
                <w:szCs w:val="26"/>
              </w:rPr>
              <w:t xml:space="preserve">A: </w:t>
            </w:r>
            <w:r w:rsidR="006D6BC6">
              <w:rPr>
                <w:szCs w:val="26"/>
              </w:rPr>
              <w:t>Ngân sách Nhà nước</w:t>
            </w:r>
          </w:p>
          <w:p w:rsidR="006D6BC6" w:rsidRPr="0020236D" w:rsidRDefault="004C3A6D" w:rsidP="00660B76">
            <w:pPr>
              <w:spacing w:before="120" w:after="120"/>
              <w:jc w:val="both"/>
              <w:rPr>
                <w:szCs w:val="26"/>
              </w:rPr>
            </w:pPr>
            <w:r w:rsidRPr="0020236D">
              <w:rPr>
                <w:szCs w:val="26"/>
              </w:rPr>
              <w:t xml:space="preserve">B: </w:t>
            </w:r>
            <w:r w:rsidR="006D6BC6">
              <w:rPr>
                <w:szCs w:val="26"/>
              </w:rPr>
              <w:t>Vay ngân hàng</w:t>
            </w:r>
          </w:p>
          <w:p w:rsidR="004C3A6D" w:rsidRPr="0020236D" w:rsidRDefault="006D6BC6" w:rsidP="00660B76">
            <w:pPr>
              <w:spacing w:before="120" w:after="120"/>
              <w:jc w:val="both"/>
              <w:rPr>
                <w:szCs w:val="26"/>
              </w:rPr>
            </w:pPr>
            <w:r>
              <w:rPr>
                <w:szCs w:val="26"/>
              </w:rPr>
              <w:t>C: Kêu gọi Nhà đầu tư</w:t>
            </w:r>
          </w:p>
          <w:p w:rsidR="004C3A6D" w:rsidRDefault="004C3A6D" w:rsidP="00165E02">
            <w:pPr>
              <w:spacing w:before="120" w:after="120"/>
              <w:jc w:val="both"/>
              <w:rPr>
                <w:szCs w:val="26"/>
              </w:rPr>
            </w:pPr>
            <w:r w:rsidRPr="0020236D">
              <w:rPr>
                <w:szCs w:val="26"/>
              </w:rPr>
              <w:t xml:space="preserve">D: </w:t>
            </w:r>
            <w:r w:rsidR="00165E02">
              <w:rPr>
                <w:szCs w:val="26"/>
              </w:rPr>
              <w:t>Nguồn kinh phí khác</w:t>
            </w:r>
          </w:p>
          <w:p w:rsidR="00165E02" w:rsidRPr="0020236D" w:rsidRDefault="00165E02" w:rsidP="00165E02">
            <w:pPr>
              <w:spacing w:before="120" w:after="120"/>
              <w:jc w:val="both"/>
              <w:rPr>
                <w:szCs w:val="26"/>
              </w:rPr>
            </w:pPr>
            <w:r>
              <w:rPr>
                <w:szCs w:val="26"/>
              </w:rPr>
              <w:t>Quí Thầy cô xem phần thứ tự ưu tiên để đánh giá ưu nhược điểm của từng phương án. Sau đó phân tích:</w:t>
            </w:r>
          </w:p>
        </w:tc>
      </w:tr>
    </w:tbl>
    <w:p w:rsidR="004C3A6D" w:rsidRPr="0020236D" w:rsidRDefault="004C3A6D" w:rsidP="004C3A6D">
      <w:pPr>
        <w:spacing w:before="120" w:after="120"/>
        <w:jc w:val="both"/>
        <w:rPr>
          <w:szCs w:val="26"/>
        </w:rPr>
      </w:pPr>
      <w:r w:rsidRPr="0020236D">
        <w:rPr>
          <w:szCs w:val="26"/>
        </w:rPr>
        <w:br w:type="textWrapping" w:clear="all"/>
        <w:t> 6. So sánh các phương án theo 2 ma trận phân tích của Thomas Searty và STF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4C3A6D" w:rsidRPr="0020236D" w:rsidTr="00660B76">
        <w:tc>
          <w:tcPr>
            <w:tcW w:w="633" w:type="dxa"/>
            <w:tcBorders>
              <w:top w:val="nil"/>
              <w:left w:val="nil"/>
              <w:bottom w:val="nil"/>
              <w:right w:val="nil"/>
            </w:tcBorders>
          </w:tcPr>
          <w:p w:rsidR="004C3A6D" w:rsidRPr="0020236D" w:rsidRDefault="004C3A6D" w:rsidP="00660B76">
            <w:pPr>
              <w:spacing w:before="120" w:after="120"/>
              <w:jc w:val="both"/>
              <w:rPr>
                <w:szCs w:val="26"/>
              </w:rPr>
            </w:pPr>
          </w:p>
        </w:tc>
        <w:tc>
          <w:tcPr>
            <w:tcW w:w="633" w:type="dxa"/>
            <w:tcBorders>
              <w:top w:val="nil"/>
              <w:left w:val="nil"/>
              <w:bottom w:val="single" w:sz="4" w:space="0" w:color="auto"/>
              <w:right w:val="nil"/>
            </w:tcBorders>
          </w:tcPr>
          <w:p w:rsidR="004C3A6D" w:rsidRPr="0020236D" w:rsidRDefault="004C3A6D" w:rsidP="00660B76">
            <w:pPr>
              <w:spacing w:before="120" w:after="120"/>
              <w:jc w:val="center"/>
              <w:rPr>
                <w:szCs w:val="26"/>
              </w:rPr>
            </w:pPr>
            <w:r w:rsidRPr="0020236D">
              <w:rPr>
                <w:szCs w:val="26"/>
              </w:rPr>
              <w:t>A</w:t>
            </w:r>
          </w:p>
        </w:tc>
        <w:tc>
          <w:tcPr>
            <w:tcW w:w="633" w:type="dxa"/>
            <w:tcBorders>
              <w:top w:val="nil"/>
              <w:left w:val="nil"/>
              <w:bottom w:val="single" w:sz="4" w:space="0" w:color="auto"/>
              <w:right w:val="nil"/>
            </w:tcBorders>
          </w:tcPr>
          <w:p w:rsidR="004C3A6D" w:rsidRPr="0020236D" w:rsidRDefault="004C3A6D" w:rsidP="00660B76">
            <w:pPr>
              <w:spacing w:before="120" w:after="120"/>
              <w:jc w:val="center"/>
              <w:rPr>
                <w:szCs w:val="26"/>
              </w:rPr>
            </w:pPr>
            <w:r w:rsidRPr="0020236D">
              <w:rPr>
                <w:szCs w:val="26"/>
              </w:rPr>
              <w:t>B</w:t>
            </w:r>
          </w:p>
        </w:tc>
        <w:tc>
          <w:tcPr>
            <w:tcW w:w="633" w:type="dxa"/>
            <w:tcBorders>
              <w:top w:val="nil"/>
              <w:left w:val="nil"/>
              <w:bottom w:val="single" w:sz="4" w:space="0" w:color="auto"/>
              <w:right w:val="nil"/>
            </w:tcBorders>
          </w:tcPr>
          <w:p w:rsidR="004C3A6D" w:rsidRPr="0020236D" w:rsidRDefault="004C3A6D" w:rsidP="00660B76">
            <w:pPr>
              <w:spacing w:before="120" w:after="120"/>
              <w:jc w:val="center"/>
              <w:rPr>
                <w:szCs w:val="26"/>
              </w:rPr>
            </w:pPr>
            <w:r w:rsidRPr="0020236D">
              <w:rPr>
                <w:szCs w:val="26"/>
              </w:rPr>
              <w:t>C</w:t>
            </w:r>
          </w:p>
        </w:tc>
        <w:tc>
          <w:tcPr>
            <w:tcW w:w="633" w:type="dxa"/>
            <w:tcBorders>
              <w:top w:val="nil"/>
              <w:left w:val="nil"/>
              <w:bottom w:val="single" w:sz="4" w:space="0" w:color="auto"/>
              <w:right w:val="nil"/>
            </w:tcBorders>
          </w:tcPr>
          <w:p w:rsidR="004C3A6D" w:rsidRPr="0020236D" w:rsidRDefault="004C3A6D" w:rsidP="00660B76">
            <w:pPr>
              <w:spacing w:before="120" w:after="120"/>
              <w:jc w:val="center"/>
              <w:rPr>
                <w:szCs w:val="26"/>
              </w:rPr>
            </w:pPr>
            <w:r w:rsidRPr="0020236D">
              <w:rPr>
                <w:szCs w:val="26"/>
              </w:rPr>
              <w:t>D</w:t>
            </w:r>
          </w:p>
        </w:tc>
        <w:tc>
          <w:tcPr>
            <w:tcW w:w="765" w:type="dxa"/>
            <w:tcBorders>
              <w:top w:val="nil"/>
              <w:left w:val="nil"/>
              <w:right w:val="nil"/>
            </w:tcBorders>
          </w:tcPr>
          <w:p w:rsidR="004C3A6D" w:rsidRPr="0020236D" w:rsidRDefault="004C3A6D" w:rsidP="00660B76">
            <w:pPr>
              <w:spacing w:before="120" w:after="120"/>
              <w:jc w:val="both"/>
              <w:rPr>
                <w:szCs w:val="26"/>
              </w:rPr>
            </w:pPr>
            <w:r w:rsidRPr="0020236D">
              <w:rPr>
                <w:szCs w:val="26"/>
              </w:rPr>
              <w:t>Tổng</w:t>
            </w:r>
          </w:p>
        </w:tc>
      </w:tr>
      <w:tr w:rsidR="004C3A6D" w:rsidRPr="0020236D" w:rsidTr="00660B76">
        <w:tc>
          <w:tcPr>
            <w:tcW w:w="633" w:type="dxa"/>
            <w:tcBorders>
              <w:top w:val="nil"/>
              <w:left w:val="nil"/>
              <w:bottom w:val="nil"/>
            </w:tcBorders>
          </w:tcPr>
          <w:p w:rsidR="004C3A6D" w:rsidRPr="0020236D" w:rsidRDefault="004C3A6D" w:rsidP="00660B76">
            <w:pPr>
              <w:spacing w:before="120" w:after="120"/>
              <w:jc w:val="center"/>
              <w:rPr>
                <w:szCs w:val="26"/>
              </w:rPr>
            </w:pPr>
            <w:r w:rsidRPr="0020236D">
              <w:rPr>
                <w:szCs w:val="26"/>
              </w:rPr>
              <w:t>A</w:t>
            </w:r>
          </w:p>
        </w:tc>
        <w:tc>
          <w:tcPr>
            <w:tcW w:w="633" w:type="dxa"/>
            <w:tcBorders>
              <w:bottom w:val="single" w:sz="4" w:space="0" w:color="auto"/>
              <w:tl2br w:val="single" w:sz="4" w:space="0" w:color="auto"/>
            </w:tcBorders>
          </w:tcPr>
          <w:p w:rsidR="004C3A6D" w:rsidRPr="0020236D" w:rsidRDefault="004C3A6D" w:rsidP="00660B76">
            <w:pPr>
              <w:spacing w:before="120" w:after="120"/>
              <w:jc w:val="center"/>
              <w:rPr>
                <w:szCs w:val="26"/>
              </w:rPr>
            </w:pPr>
          </w:p>
        </w:tc>
        <w:tc>
          <w:tcPr>
            <w:tcW w:w="633" w:type="dxa"/>
            <w:tcBorders>
              <w:tl2br w:val="nil"/>
            </w:tcBorders>
          </w:tcPr>
          <w:p w:rsidR="004C3A6D" w:rsidRPr="0020236D" w:rsidRDefault="00165E02" w:rsidP="00660B76">
            <w:pPr>
              <w:spacing w:before="120" w:after="120"/>
              <w:jc w:val="center"/>
              <w:rPr>
                <w:szCs w:val="26"/>
              </w:rPr>
            </w:pPr>
            <w:r>
              <w:rPr>
                <w:szCs w:val="26"/>
              </w:rPr>
              <w:t>0</w:t>
            </w:r>
          </w:p>
        </w:tc>
        <w:tc>
          <w:tcPr>
            <w:tcW w:w="633" w:type="dxa"/>
            <w:tcBorders>
              <w:bottom w:val="single" w:sz="4" w:space="0" w:color="auto"/>
              <w:tl2br w:val="nil"/>
            </w:tcBorders>
          </w:tcPr>
          <w:p w:rsidR="004C3A6D" w:rsidRPr="0020236D" w:rsidRDefault="00165E02" w:rsidP="00660B76">
            <w:pPr>
              <w:spacing w:before="120" w:after="120"/>
              <w:jc w:val="center"/>
              <w:rPr>
                <w:szCs w:val="26"/>
              </w:rPr>
            </w:pPr>
            <w:r>
              <w:rPr>
                <w:szCs w:val="26"/>
              </w:rPr>
              <w:t>0</w:t>
            </w:r>
          </w:p>
        </w:tc>
        <w:tc>
          <w:tcPr>
            <w:tcW w:w="633" w:type="dxa"/>
            <w:tcBorders>
              <w:bottom w:val="single" w:sz="4" w:space="0" w:color="auto"/>
              <w:tl2br w:val="nil"/>
            </w:tcBorders>
          </w:tcPr>
          <w:p w:rsidR="004C3A6D" w:rsidRPr="0020236D" w:rsidRDefault="00165E02" w:rsidP="00660B76">
            <w:pPr>
              <w:spacing w:before="120" w:after="120"/>
              <w:jc w:val="center"/>
              <w:rPr>
                <w:szCs w:val="26"/>
              </w:rPr>
            </w:pPr>
            <w:r>
              <w:rPr>
                <w:szCs w:val="26"/>
              </w:rPr>
              <w:t>0</w:t>
            </w:r>
          </w:p>
        </w:tc>
        <w:tc>
          <w:tcPr>
            <w:tcW w:w="765" w:type="dxa"/>
          </w:tcPr>
          <w:p w:rsidR="004C3A6D" w:rsidRPr="0020236D" w:rsidRDefault="00165E02" w:rsidP="00660B76">
            <w:pPr>
              <w:spacing w:before="120" w:after="120"/>
              <w:jc w:val="center"/>
              <w:rPr>
                <w:szCs w:val="26"/>
              </w:rPr>
            </w:pPr>
            <w:r>
              <w:rPr>
                <w:szCs w:val="26"/>
              </w:rPr>
              <w:t>0</w:t>
            </w:r>
          </w:p>
        </w:tc>
      </w:tr>
      <w:tr w:rsidR="004C3A6D" w:rsidRPr="0020236D" w:rsidTr="00660B76">
        <w:tc>
          <w:tcPr>
            <w:tcW w:w="633" w:type="dxa"/>
            <w:tcBorders>
              <w:top w:val="nil"/>
              <w:left w:val="nil"/>
              <w:bottom w:val="nil"/>
            </w:tcBorders>
          </w:tcPr>
          <w:p w:rsidR="004C3A6D" w:rsidRPr="0020236D" w:rsidRDefault="004C3A6D" w:rsidP="00660B76">
            <w:pPr>
              <w:spacing w:before="120" w:after="120"/>
              <w:jc w:val="center"/>
              <w:rPr>
                <w:szCs w:val="26"/>
              </w:rPr>
            </w:pPr>
            <w:r w:rsidRPr="0020236D">
              <w:rPr>
                <w:szCs w:val="26"/>
              </w:rPr>
              <w:t>B</w:t>
            </w: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633" w:type="dxa"/>
            <w:tcBorders>
              <w:bottom w:val="single" w:sz="4" w:space="0" w:color="auto"/>
              <w:tl2br w:val="single" w:sz="4" w:space="0" w:color="auto"/>
            </w:tcBorders>
          </w:tcPr>
          <w:p w:rsidR="004C3A6D" w:rsidRPr="0020236D" w:rsidRDefault="004C3A6D" w:rsidP="00660B76">
            <w:pPr>
              <w:spacing w:before="120" w:after="120"/>
              <w:jc w:val="center"/>
              <w:rPr>
                <w:szCs w:val="26"/>
              </w:rPr>
            </w:pPr>
          </w:p>
        </w:tc>
        <w:tc>
          <w:tcPr>
            <w:tcW w:w="633" w:type="dxa"/>
            <w:tcBorders>
              <w:tl2br w:val="nil"/>
            </w:tcBorders>
          </w:tcPr>
          <w:p w:rsidR="004C3A6D" w:rsidRPr="0020236D" w:rsidRDefault="00165E02" w:rsidP="00660B76">
            <w:pPr>
              <w:spacing w:before="120" w:after="120"/>
              <w:jc w:val="center"/>
              <w:rPr>
                <w:szCs w:val="26"/>
              </w:rPr>
            </w:pPr>
            <w:r>
              <w:rPr>
                <w:szCs w:val="26"/>
              </w:rPr>
              <w:t>0</w:t>
            </w:r>
          </w:p>
        </w:tc>
        <w:tc>
          <w:tcPr>
            <w:tcW w:w="633" w:type="dxa"/>
            <w:tcBorders>
              <w:bottom w:val="single" w:sz="4" w:space="0" w:color="auto"/>
              <w:tl2br w:val="nil"/>
            </w:tcBorders>
          </w:tcPr>
          <w:p w:rsidR="004C3A6D" w:rsidRPr="0020236D" w:rsidRDefault="00165E02" w:rsidP="00660B76">
            <w:pPr>
              <w:spacing w:before="120" w:after="120"/>
              <w:jc w:val="center"/>
              <w:rPr>
                <w:szCs w:val="26"/>
              </w:rPr>
            </w:pPr>
            <w:r>
              <w:rPr>
                <w:szCs w:val="26"/>
              </w:rPr>
              <w:t>0</w:t>
            </w:r>
          </w:p>
        </w:tc>
        <w:tc>
          <w:tcPr>
            <w:tcW w:w="765" w:type="dxa"/>
          </w:tcPr>
          <w:p w:rsidR="004C3A6D" w:rsidRPr="0020236D" w:rsidRDefault="00165E02" w:rsidP="00660B76">
            <w:pPr>
              <w:spacing w:before="120" w:after="120"/>
              <w:jc w:val="center"/>
              <w:rPr>
                <w:szCs w:val="26"/>
              </w:rPr>
            </w:pPr>
            <w:r>
              <w:rPr>
                <w:szCs w:val="26"/>
              </w:rPr>
              <w:t>1</w:t>
            </w:r>
          </w:p>
        </w:tc>
      </w:tr>
      <w:tr w:rsidR="004C3A6D" w:rsidRPr="0020236D" w:rsidTr="00660B76">
        <w:trPr>
          <w:trHeight w:val="299"/>
        </w:trPr>
        <w:tc>
          <w:tcPr>
            <w:tcW w:w="633" w:type="dxa"/>
            <w:tcBorders>
              <w:top w:val="nil"/>
              <w:left w:val="nil"/>
              <w:bottom w:val="nil"/>
            </w:tcBorders>
          </w:tcPr>
          <w:p w:rsidR="004C3A6D" w:rsidRPr="0020236D" w:rsidRDefault="004C3A6D" w:rsidP="00660B76">
            <w:pPr>
              <w:spacing w:before="120" w:after="120"/>
              <w:jc w:val="center"/>
              <w:rPr>
                <w:szCs w:val="26"/>
              </w:rPr>
            </w:pPr>
            <w:r w:rsidRPr="0020236D">
              <w:rPr>
                <w:szCs w:val="26"/>
              </w:rPr>
              <w:t>C</w:t>
            </w: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633" w:type="dxa"/>
            <w:tcBorders>
              <w:bottom w:val="single" w:sz="4" w:space="0" w:color="auto"/>
              <w:tl2br w:val="single" w:sz="4" w:space="0" w:color="auto"/>
            </w:tcBorders>
          </w:tcPr>
          <w:p w:rsidR="004C3A6D" w:rsidRPr="0020236D" w:rsidRDefault="004C3A6D" w:rsidP="00660B76">
            <w:pPr>
              <w:spacing w:before="120" w:after="120"/>
              <w:jc w:val="center"/>
              <w:rPr>
                <w:szCs w:val="26"/>
              </w:rPr>
            </w:pP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765" w:type="dxa"/>
          </w:tcPr>
          <w:p w:rsidR="004C3A6D" w:rsidRPr="0020236D" w:rsidRDefault="00165E02" w:rsidP="00660B76">
            <w:pPr>
              <w:spacing w:before="120" w:after="120"/>
              <w:jc w:val="center"/>
              <w:rPr>
                <w:szCs w:val="26"/>
              </w:rPr>
            </w:pPr>
            <w:r>
              <w:rPr>
                <w:szCs w:val="26"/>
              </w:rPr>
              <w:t>3</w:t>
            </w:r>
          </w:p>
        </w:tc>
      </w:tr>
      <w:tr w:rsidR="004C3A6D" w:rsidRPr="0020236D" w:rsidTr="00660B76">
        <w:tc>
          <w:tcPr>
            <w:tcW w:w="633" w:type="dxa"/>
            <w:tcBorders>
              <w:top w:val="nil"/>
              <w:left w:val="nil"/>
              <w:bottom w:val="nil"/>
            </w:tcBorders>
          </w:tcPr>
          <w:p w:rsidR="004C3A6D" w:rsidRPr="0020236D" w:rsidRDefault="004C3A6D" w:rsidP="00660B76">
            <w:pPr>
              <w:spacing w:before="120" w:after="120"/>
              <w:jc w:val="center"/>
              <w:rPr>
                <w:szCs w:val="26"/>
              </w:rPr>
            </w:pPr>
            <w:r w:rsidRPr="0020236D">
              <w:rPr>
                <w:szCs w:val="26"/>
              </w:rPr>
              <w:t>D</w:t>
            </w: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633" w:type="dxa"/>
            <w:tcBorders>
              <w:tl2br w:val="nil"/>
            </w:tcBorders>
          </w:tcPr>
          <w:p w:rsidR="004C3A6D" w:rsidRPr="0020236D" w:rsidRDefault="00165E02" w:rsidP="00660B76">
            <w:pPr>
              <w:spacing w:before="120" w:after="120"/>
              <w:jc w:val="center"/>
              <w:rPr>
                <w:szCs w:val="26"/>
              </w:rPr>
            </w:pPr>
            <w:r>
              <w:rPr>
                <w:szCs w:val="26"/>
              </w:rPr>
              <w:t>1</w:t>
            </w:r>
          </w:p>
        </w:tc>
        <w:tc>
          <w:tcPr>
            <w:tcW w:w="633" w:type="dxa"/>
            <w:tcBorders>
              <w:tl2br w:val="nil"/>
            </w:tcBorders>
          </w:tcPr>
          <w:p w:rsidR="004C3A6D" w:rsidRPr="0020236D" w:rsidRDefault="00165E02" w:rsidP="00660B76">
            <w:pPr>
              <w:spacing w:before="120" w:after="120"/>
              <w:jc w:val="center"/>
              <w:rPr>
                <w:szCs w:val="26"/>
              </w:rPr>
            </w:pPr>
            <w:r>
              <w:rPr>
                <w:szCs w:val="26"/>
              </w:rPr>
              <w:t>0</w:t>
            </w:r>
          </w:p>
        </w:tc>
        <w:tc>
          <w:tcPr>
            <w:tcW w:w="633" w:type="dxa"/>
            <w:tcBorders>
              <w:tl2br w:val="single" w:sz="4" w:space="0" w:color="auto"/>
            </w:tcBorders>
          </w:tcPr>
          <w:p w:rsidR="004C3A6D" w:rsidRPr="0020236D" w:rsidRDefault="004C3A6D" w:rsidP="00660B76">
            <w:pPr>
              <w:spacing w:before="120" w:after="120"/>
              <w:jc w:val="center"/>
              <w:rPr>
                <w:szCs w:val="26"/>
              </w:rPr>
            </w:pPr>
          </w:p>
        </w:tc>
        <w:tc>
          <w:tcPr>
            <w:tcW w:w="765" w:type="dxa"/>
          </w:tcPr>
          <w:p w:rsidR="004C3A6D" w:rsidRPr="0020236D" w:rsidRDefault="00165E02" w:rsidP="00660B76">
            <w:pPr>
              <w:spacing w:before="120" w:after="120"/>
              <w:jc w:val="center"/>
              <w:rPr>
                <w:szCs w:val="26"/>
              </w:rPr>
            </w:pPr>
            <w:r>
              <w:rPr>
                <w:szCs w:val="26"/>
              </w:rPr>
              <w:t>2</w:t>
            </w:r>
          </w:p>
        </w:tc>
      </w:tr>
    </w:tbl>
    <w:p w:rsidR="004C3A6D" w:rsidRPr="0020236D" w:rsidRDefault="004C3A6D" w:rsidP="004C3A6D">
      <w:pPr>
        <w:spacing w:before="120" w:after="120"/>
        <w:jc w:val="both"/>
        <w:rPr>
          <w:szCs w:val="26"/>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87"/>
        <w:gridCol w:w="990"/>
        <w:gridCol w:w="900"/>
        <w:gridCol w:w="900"/>
        <w:gridCol w:w="900"/>
      </w:tblGrid>
      <w:tr w:rsidR="004C3A6D" w:rsidRPr="0020236D" w:rsidTr="00660B76">
        <w:tc>
          <w:tcPr>
            <w:tcW w:w="787"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 </w:t>
            </w:r>
          </w:p>
        </w:tc>
        <w:tc>
          <w:tcPr>
            <w:tcW w:w="99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Hợp lý</w:t>
            </w:r>
          </w:p>
        </w:tc>
        <w:tc>
          <w:tcPr>
            <w:tcW w:w="90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Khả thi</w:t>
            </w:r>
          </w:p>
        </w:tc>
        <w:tc>
          <w:tcPr>
            <w:tcW w:w="90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Linh hoạt</w:t>
            </w:r>
          </w:p>
        </w:tc>
        <w:tc>
          <w:tcPr>
            <w:tcW w:w="900" w:type="dxa"/>
            <w:shd w:val="clear" w:color="auto" w:fill="auto"/>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4C3A6D" w:rsidRPr="0020236D" w:rsidTr="00660B76">
              <w:trPr>
                <w:tblCellSpacing w:w="0" w:type="dxa"/>
              </w:trPr>
              <w:tc>
                <w:tcPr>
                  <w:tcW w:w="0" w:type="auto"/>
                  <w:vAlign w:val="center"/>
                  <w:hideMark/>
                </w:tcPr>
                <w:p w:rsidR="004C3A6D" w:rsidRPr="0020236D" w:rsidRDefault="004C3A6D" w:rsidP="00660B76">
                  <w:pPr>
                    <w:spacing w:before="120" w:after="120"/>
                    <w:jc w:val="both"/>
                    <w:rPr>
                      <w:szCs w:val="26"/>
                    </w:rPr>
                  </w:pPr>
                </w:p>
                <w:p w:rsidR="004C3A6D" w:rsidRPr="0020236D" w:rsidRDefault="004C3A6D" w:rsidP="00660B76">
                  <w:pPr>
                    <w:spacing w:before="120" w:after="120"/>
                    <w:jc w:val="both"/>
                    <w:rPr>
                      <w:szCs w:val="26"/>
                    </w:rPr>
                  </w:pPr>
                </w:p>
              </w:tc>
            </w:tr>
          </w:tbl>
          <w:p w:rsidR="004C3A6D" w:rsidRPr="0020236D" w:rsidRDefault="004C3A6D" w:rsidP="00660B76">
            <w:pPr>
              <w:spacing w:before="120" w:after="120"/>
              <w:jc w:val="both"/>
              <w:rPr>
                <w:szCs w:val="26"/>
              </w:rPr>
            </w:pPr>
            <w:r w:rsidRPr="0020236D">
              <w:rPr>
                <w:szCs w:val="26"/>
              </w:rPr>
              <w:t>Tổng</w:t>
            </w:r>
          </w:p>
        </w:tc>
      </w:tr>
      <w:tr w:rsidR="004C3A6D" w:rsidRPr="0020236D" w:rsidTr="00660B76">
        <w:tc>
          <w:tcPr>
            <w:tcW w:w="787"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A</w:t>
            </w:r>
          </w:p>
        </w:tc>
        <w:tc>
          <w:tcPr>
            <w:tcW w:w="99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2</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1</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6</w:t>
            </w:r>
          </w:p>
        </w:tc>
      </w:tr>
      <w:tr w:rsidR="004C3A6D" w:rsidRPr="0020236D" w:rsidTr="00660B76">
        <w:tc>
          <w:tcPr>
            <w:tcW w:w="787"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B</w:t>
            </w:r>
          </w:p>
        </w:tc>
        <w:tc>
          <w:tcPr>
            <w:tcW w:w="99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2</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7</w:t>
            </w:r>
          </w:p>
        </w:tc>
      </w:tr>
      <w:tr w:rsidR="004C3A6D" w:rsidRPr="0020236D" w:rsidTr="00660B76">
        <w:tc>
          <w:tcPr>
            <w:tcW w:w="787"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C</w:t>
            </w:r>
          </w:p>
        </w:tc>
        <w:tc>
          <w:tcPr>
            <w:tcW w:w="99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3</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3</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9</w:t>
            </w:r>
          </w:p>
        </w:tc>
      </w:tr>
      <w:tr w:rsidR="004C3A6D" w:rsidRPr="0020236D" w:rsidTr="00660B76">
        <w:tc>
          <w:tcPr>
            <w:tcW w:w="787"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D</w:t>
            </w:r>
          </w:p>
        </w:tc>
        <w:tc>
          <w:tcPr>
            <w:tcW w:w="99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4C3A6D" w:rsidRPr="0020236D" w:rsidRDefault="004C3A6D" w:rsidP="00660B76">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3</w:t>
            </w:r>
          </w:p>
        </w:tc>
        <w:tc>
          <w:tcPr>
            <w:tcW w:w="900" w:type="dxa"/>
            <w:shd w:val="clear" w:color="auto" w:fill="auto"/>
            <w:tcMar>
              <w:top w:w="0" w:type="dxa"/>
              <w:left w:w="108" w:type="dxa"/>
              <w:bottom w:w="0" w:type="dxa"/>
              <w:right w:w="108" w:type="dxa"/>
            </w:tcMar>
            <w:hideMark/>
          </w:tcPr>
          <w:p w:rsidR="004C3A6D" w:rsidRPr="0020236D" w:rsidRDefault="00165E02" w:rsidP="00660B76">
            <w:pPr>
              <w:spacing w:before="120" w:after="120"/>
              <w:jc w:val="both"/>
              <w:rPr>
                <w:szCs w:val="26"/>
              </w:rPr>
            </w:pPr>
            <w:r>
              <w:rPr>
                <w:szCs w:val="26"/>
              </w:rPr>
              <w:t>8</w:t>
            </w:r>
          </w:p>
        </w:tc>
      </w:tr>
    </w:tbl>
    <w:p w:rsidR="004C3A6D" w:rsidRPr="0020236D" w:rsidRDefault="004C3A6D" w:rsidP="004C3A6D">
      <w:pPr>
        <w:spacing w:before="120" w:after="120"/>
        <w:jc w:val="both"/>
        <w:rPr>
          <w:szCs w:val="26"/>
        </w:rPr>
      </w:pPr>
    </w:p>
    <w:p w:rsidR="004C3A6D" w:rsidRPr="0020236D" w:rsidRDefault="004C3A6D" w:rsidP="004C3A6D">
      <w:pPr>
        <w:spacing w:before="120" w:after="120"/>
        <w:jc w:val="both"/>
        <w:rPr>
          <w:szCs w:val="26"/>
        </w:rPr>
      </w:pPr>
      <w:r w:rsidRPr="0020236D">
        <w:rPr>
          <w:szCs w:val="26"/>
        </w:rPr>
        <w:t>+ Bước 4 : xác định phương án tối ưu</w:t>
      </w:r>
    </w:p>
    <w:p w:rsidR="004C3A6D" w:rsidRPr="0020236D" w:rsidRDefault="004C3A6D" w:rsidP="004C3A6D">
      <w:pPr>
        <w:spacing w:before="120" w:after="120"/>
        <w:jc w:val="both"/>
        <w:rPr>
          <w:szCs w:val="26"/>
        </w:rPr>
      </w:pPr>
      <w:r w:rsidRPr="0020236D">
        <w:rPr>
          <w:szCs w:val="26"/>
        </w:rPr>
        <w:t xml:space="preserve">   Phương án tối ưu  đưa ra là : </w:t>
      </w:r>
      <w:r w:rsidR="00165E02">
        <w:rPr>
          <w:szCs w:val="26"/>
        </w:rPr>
        <w:t>Kêu gọi Nhà đầu tư</w:t>
      </w:r>
    </w:p>
    <w:p w:rsidR="004C3A6D" w:rsidRPr="0020236D" w:rsidRDefault="004C3A6D" w:rsidP="004C3A6D">
      <w:pPr>
        <w:spacing w:before="120" w:after="120"/>
        <w:jc w:val="both"/>
        <w:rPr>
          <w:szCs w:val="26"/>
        </w:rPr>
      </w:pPr>
      <w:r w:rsidRPr="0020236D">
        <w:rPr>
          <w:szCs w:val="26"/>
        </w:rPr>
        <w:t>- Tiến hành cho bộ phận văn thư soạn thảo dự thả</w:t>
      </w:r>
      <w:r w:rsidR="00165E02">
        <w:rPr>
          <w:szCs w:val="26"/>
        </w:rPr>
        <w:t>o QĐ …</w:t>
      </w:r>
      <w:r w:rsidRPr="0020236D">
        <w:rPr>
          <w:szCs w:val="26"/>
        </w:rPr>
        <w:t>Tiếp tục quy trình ra QĐ</w:t>
      </w:r>
    </w:p>
    <w:p w:rsidR="004C3A6D" w:rsidRPr="0020236D" w:rsidRDefault="004C3A6D" w:rsidP="004C3A6D">
      <w:pPr>
        <w:spacing w:before="120" w:after="120"/>
        <w:jc w:val="both"/>
        <w:rPr>
          <w:szCs w:val="26"/>
        </w:rPr>
      </w:pPr>
      <w:r w:rsidRPr="0020236D">
        <w:rPr>
          <w:szCs w:val="26"/>
        </w:rPr>
        <w:t>3. Ra quyết định LĐQL cần đáp ứng những yêu cầu cơ bản nào? Liên hệ các yêu cầu này với ví dụ vừa nêu trên.</w:t>
      </w:r>
    </w:p>
    <w:p w:rsidR="004C3A6D" w:rsidRPr="00842059" w:rsidRDefault="004C3A6D" w:rsidP="004C3A6D">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Yêu cầu:</w:t>
      </w:r>
    </w:p>
    <w:p w:rsidR="004C3A6D" w:rsidRPr="00842059" w:rsidRDefault="004C3A6D" w:rsidP="004C3A6D">
      <w:pPr>
        <w:spacing w:before="120" w:after="120"/>
        <w:ind w:firstLine="567"/>
        <w:jc w:val="both"/>
        <w:rPr>
          <w:spacing w:val="-6"/>
          <w:szCs w:val="26"/>
        </w:rPr>
      </w:pPr>
      <w:r w:rsidRPr="00842059">
        <w:rPr>
          <w:spacing w:val="-6"/>
          <w:szCs w:val="26"/>
        </w:rPr>
        <w:lastRenderedPageBreak/>
        <w:t xml:space="preserve">Để ra được một quyết định đúng, có tính khả thi, được quần chúng nhân dân ủng hộ, quyết định lãnh đạo, quản lý cấp cơ sở phải đáp ứng được các yêu cầu sau:  </w:t>
      </w:r>
    </w:p>
    <w:p w:rsidR="004C3A6D" w:rsidRPr="00842059" w:rsidRDefault="004C3A6D" w:rsidP="004C3A6D">
      <w:pPr>
        <w:spacing w:before="120" w:after="120"/>
        <w:ind w:firstLine="709"/>
        <w:jc w:val="both"/>
        <w:rPr>
          <w:szCs w:val="26"/>
          <w:lang w:val="fr-FR"/>
        </w:rPr>
      </w:pPr>
      <w:r w:rsidRPr="00842059">
        <w:rPr>
          <w:szCs w:val="26"/>
          <w:lang w:val="fr-FR"/>
        </w:rPr>
        <w:t>- Xác định yếu tố, thành phần của vấn đề trong tình huống LĐQL</w:t>
      </w:r>
    </w:p>
    <w:p w:rsidR="004C3A6D" w:rsidRPr="00842059" w:rsidRDefault="004C3A6D" w:rsidP="004C3A6D">
      <w:pPr>
        <w:spacing w:before="120" w:after="120"/>
        <w:ind w:firstLine="709"/>
        <w:jc w:val="both"/>
        <w:rPr>
          <w:spacing w:val="-6"/>
          <w:szCs w:val="26"/>
        </w:rPr>
      </w:pPr>
      <w:r w:rsidRPr="00842059">
        <w:rPr>
          <w:szCs w:val="26"/>
          <w:lang w:val="fr-FR"/>
        </w:rPr>
        <w:t xml:space="preserve">- </w:t>
      </w:r>
      <w:r w:rsidRPr="00842059">
        <w:rPr>
          <w:spacing w:val="-6"/>
          <w:szCs w:val="26"/>
        </w:rPr>
        <w:t xml:space="preserve">Bảo đảm tính chính trị: </w:t>
      </w:r>
      <w:r w:rsidR="00165E02">
        <w:rPr>
          <w:spacing w:val="-6"/>
          <w:szCs w:val="26"/>
        </w:rPr>
        <w:t>có phù hợp với đơn vị hay không?</w:t>
      </w:r>
    </w:p>
    <w:p w:rsidR="004C3A6D" w:rsidRPr="00165E02" w:rsidRDefault="004C3A6D" w:rsidP="004C3A6D">
      <w:pPr>
        <w:pStyle w:val="NormalWeb"/>
        <w:spacing w:before="120" w:beforeAutospacing="0" w:after="120" w:afterAutospacing="0"/>
        <w:ind w:firstLine="709"/>
        <w:jc w:val="both"/>
        <w:rPr>
          <w:spacing w:val="-4"/>
          <w:sz w:val="26"/>
          <w:szCs w:val="26"/>
          <w:lang w:val="en-US"/>
        </w:rPr>
      </w:pPr>
      <w:r w:rsidRPr="00842059">
        <w:rPr>
          <w:spacing w:val="-4"/>
          <w:sz w:val="26"/>
          <w:szCs w:val="26"/>
        </w:rPr>
        <w:t>- Bảo đảm tính hợp pháp</w:t>
      </w:r>
      <w:r w:rsidR="00165E02">
        <w:rPr>
          <w:spacing w:val="-4"/>
          <w:sz w:val="26"/>
          <w:szCs w:val="26"/>
          <w:lang w:val="en-US"/>
        </w:rPr>
        <w:t>Quyết định có nằm trong khuôn khổ qui định pháp luật không?</w:t>
      </w:r>
    </w:p>
    <w:p w:rsidR="004C3A6D" w:rsidRPr="00165E02" w:rsidRDefault="004C3A6D" w:rsidP="004C3A6D">
      <w:pPr>
        <w:pStyle w:val="NormalWeb"/>
        <w:spacing w:before="120" w:beforeAutospacing="0" w:after="120" w:afterAutospacing="0"/>
        <w:ind w:firstLine="709"/>
        <w:jc w:val="both"/>
        <w:rPr>
          <w:spacing w:val="-6"/>
          <w:sz w:val="26"/>
          <w:szCs w:val="26"/>
          <w:lang w:val="en-US"/>
        </w:rPr>
      </w:pPr>
      <w:r w:rsidRPr="00842059">
        <w:rPr>
          <w:spacing w:val="-6"/>
          <w:sz w:val="26"/>
          <w:szCs w:val="26"/>
        </w:rPr>
        <w:t>- Tính hợp lý: hài hòa lợi ích của cá nhân, tập thể và xã hội</w:t>
      </w:r>
      <w:r w:rsidR="00165E02">
        <w:rPr>
          <w:spacing w:val="-6"/>
          <w:sz w:val="26"/>
          <w:szCs w:val="26"/>
          <w:lang w:val="en-US"/>
        </w:rPr>
        <w:t>;</w:t>
      </w:r>
    </w:p>
    <w:p w:rsidR="004C3A6D" w:rsidRPr="0020236D" w:rsidRDefault="004C3A6D" w:rsidP="004C3A6D">
      <w:pPr>
        <w:pStyle w:val="Heading4"/>
        <w:tabs>
          <w:tab w:val="left" w:pos="720"/>
        </w:tabs>
        <w:spacing w:before="120" w:after="120"/>
        <w:jc w:val="both"/>
        <w:rPr>
          <w:b w:val="0"/>
          <w:bCs w:val="0"/>
          <w:i/>
          <w:sz w:val="26"/>
          <w:szCs w:val="26"/>
        </w:rPr>
      </w:pPr>
      <w:r w:rsidRPr="0020236D">
        <w:rPr>
          <w:b w:val="0"/>
          <w:sz w:val="26"/>
          <w:szCs w:val="26"/>
        </w:rPr>
        <w:t>- Phân tích cụ thể QĐ Phân tích quyết định Số</w:t>
      </w:r>
      <w:r w:rsidR="00165E02">
        <w:rPr>
          <w:b w:val="0"/>
          <w:sz w:val="26"/>
          <w:szCs w:val="26"/>
        </w:rPr>
        <w:t xml:space="preserve"> Xây dựng sân bóng đá</w:t>
      </w:r>
    </w:p>
    <w:p w:rsidR="004C3A6D" w:rsidRPr="0020236D" w:rsidRDefault="004C3A6D" w:rsidP="004C3A6D">
      <w:pPr>
        <w:pStyle w:val="Heading4"/>
        <w:tabs>
          <w:tab w:val="left" w:pos="720"/>
        </w:tabs>
        <w:spacing w:before="120" w:after="120"/>
        <w:jc w:val="both"/>
        <w:rPr>
          <w:b w:val="0"/>
          <w:sz w:val="26"/>
          <w:szCs w:val="26"/>
        </w:rPr>
      </w:pPr>
      <w:r w:rsidRPr="0020236D">
        <w:rPr>
          <w:b w:val="0"/>
          <w:sz w:val="26"/>
          <w:szCs w:val="26"/>
        </w:rPr>
        <w:t>- Tính chính trị :</w:t>
      </w:r>
    </w:p>
    <w:p w:rsidR="004C3A6D" w:rsidRPr="0020236D" w:rsidRDefault="004C3A6D" w:rsidP="00165E02">
      <w:pPr>
        <w:spacing w:before="120" w:after="120"/>
        <w:jc w:val="both"/>
        <w:rPr>
          <w:szCs w:val="26"/>
        </w:rPr>
      </w:pPr>
      <w:r w:rsidRPr="0020236D">
        <w:rPr>
          <w:szCs w:val="26"/>
        </w:rPr>
        <w:t xml:space="preserve">+ QĐ này cụ thể hóa các NĐ: </w:t>
      </w:r>
      <w:r w:rsidR="00165E02">
        <w:rPr>
          <w:szCs w:val="26"/>
        </w:rPr>
        <w:t>có liên quan đến Xây dựng và kêu gọi đầu tư</w:t>
      </w:r>
    </w:p>
    <w:p w:rsidR="004C3A6D" w:rsidRPr="0020236D" w:rsidRDefault="004C3A6D" w:rsidP="004C3A6D">
      <w:pPr>
        <w:spacing w:before="120" w:after="120"/>
        <w:jc w:val="both"/>
        <w:rPr>
          <w:szCs w:val="26"/>
        </w:rPr>
      </w:pPr>
      <w:r w:rsidRPr="0020236D">
        <w:rPr>
          <w:szCs w:val="26"/>
        </w:rPr>
        <w:t>-  Đảm bảo tính hợp pháp :</w:t>
      </w:r>
    </w:p>
    <w:p w:rsidR="004C3A6D" w:rsidRPr="0020236D" w:rsidRDefault="004C3A6D" w:rsidP="004C3A6D">
      <w:pPr>
        <w:spacing w:before="120" w:after="120"/>
        <w:jc w:val="both"/>
        <w:rPr>
          <w:szCs w:val="26"/>
        </w:rPr>
      </w:pPr>
      <w:r w:rsidRPr="0020236D">
        <w:rPr>
          <w:szCs w:val="26"/>
        </w:rPr>
        <w:t xml:space="preserve">+ Phù hợp luật </w:t>
      </w:r>
      <w:r w:rsidR="00165E02">
        <w:rPr>
          <w:szCs w:val="26"/>
        </w:rPr>
        <w:t>Pháp hiện hành</w:t>
      </w:r>
    </w:p>
    <w:p w:rsidR="004C3A6D" w:rsidRPr="0020236D" w:rsidRDefault="004C3A6D" w:rsidP="004C3A6D">
      <w:pPr>
        <w:spacing w:before="120" w:after="120"/>
        <w:jc w:val="both"/>
        <w:rPr>
          <w:szCs w:val="26"/>
        </w:rPr>
      </w:pPr>
      <w:r w:rsidRPr="0020236D">
        <w:rPr>
          <w:szCs w:val="26"/>
        </w:rPr>
        <w:t>+ Về  hình thức: có tiêu đề , tiêu ngữ , số , kí hiệu , ngày tháng năm , chữ kí của thủ trưởng đơn vị … bằng văn bản (giấy tờ )</w:t>
      </w:r>
    </w:p>
    <w:p w:rsidR="004C3A6D" w:rsidRPr="0020236D" w:rsidRDefault="004C3A6D" w:rsidP="004C3A6D">
      <w:pPr>
        <w:spacing w:before="120" w:after="120"/>
        <w:jc w:val="both"/>
        <w:rPr>
          <w:szCs w:val="26"/>
        </w:rPr>
      </w:pPr>
      <w:r w:rsidRPr="0020236D">
        <w:rPr>
          <w:szCs w:val="26"/>
        </w:rPr>
        <w:t>+ Về thủ tục : Đảm bảo đúng quy trình ra một quyết định , đảm bảo đánh giá theo công cụ SFF và công cụ Thomas Saaty</w:t>
      </w:r>
    </w:p>
    <w:p w:rsidR="004C3A6D" w:rsidRPr="0020236D" w:rsidRDefault="004C3A6D" w:rsidP="004C3A6D">
      <w:pPr>
        <w:spacing w:before="120" w:after="120"/>
        <w:jc w:val="both"/>
        <w:rPr>
          <w:szCs w:val="26"/>
        </w:rPr>
      </w:pPr>
      <w:r w:rsidRPr="0020236D">
        <w:rPr>
          <w:szCs w:val="26"/>
        </w:rPr>
        <w:t>-  Đảm bảo tính hợp lý  :</w:t>
      </w:r>
    </w:p>
    <w:p w:rsidR="00165E02" w:rsidRDefault="004C3A6D" w:rsidP="004C3A6D">
      <w:pPr>
        <w:spacing w:before="120" w:after="120"/>
        <w:jc w:val="both"/>
        <w:rPr>
          <w:szCs w:val="26"/>
        </w:rPr>
      </w:pPr>
      <w:r w:rsidRPr="0020236D">
        <w:rPr>
          <w:szCs w:val="26"/>
        </w:rPr>
        <w:t xml:space="preserve">+  Đảm bảo hài hòa lợi ích Nhà nước , lơi ích tập thể và lợi ích cá nhân . </w:t>
      </w:r>
    </w:p>
    <w:p w:rsidR="00165E02" w:rsidRDefault="004C3A6D" w:rsidP="004C3A6D">
      <w:pPr>
        <w:spacing w:before="120" w:after="120"/>
        <w:jc w:val="both"/>
        <w:rPr>
          <w:szCs w:val="26"/>
        </w:rPr>
      </w:pPr>
      <w:r w:rsidRPr="0020236D">
        <w:rPr>
          <w:szCs w:val="26"/>
        </w:rPr>
        <w:t>+  Đáp ứng yêu cầu xã hội đặt ra với đối tượng thực hiệ</w:t>
      </w:r>
      <w:r w:rsidR="00165E02">
        <w:rPr>
          <w:szCs w:val="26"/>
        </w:rPr>
        <w:t>n</w:t>
      </w:r>
      <w:r w:rsidRPr="0020236D">
        <w:rPr>
          <w:szCs w:val="26"/>
        </w:rPr>
        <w:t xml:space="preserve"> </w:t>
      </w:r>
    </w:p>
    <w:p w:rsidR="004C3A6D" w:rsidRPr="0020236D" w:rsidRDefault="004C3A6D" w:rsidP="004C3A6D">
      <w:pPr>
        <w:spacing w:before="120" w:after="120"/>
        <w:jc w:val="both"/>
        <w:rPr>
          <w:szCs w:val="26"/>
        </w:rPr>
      </w:pPr>
      <w:r w:rsidRPr="0020236D">
        <w:rPr>
          <w:szCs w:val="26"/>
        </w:rPr>
        <w:t>+ Tính khả thi : dựa trên thực tiễn đơn vị</w:t>
      </w:r>
    </w:p>
    <w:p w:rsidR="004C3A6D" w:rsidRPr="0020236D" w:rsidRDefault="004C3A6D" w:rsidP="004C3A6D">
      <w:pPr>
        <w:spacing w:before="120" w:after="120"/>
        <w:jc w:val="both"/>
        <w:rPr>
          <w:szCs w:val="26"/>
        </w:rPr>
      </w:pPr>
      <w:r w:rsidRPr="0020236D">
        <w:rPr>
          <w:szCs w:val="26"/>
        </w:rPr>
        <w:t>   * CSVC : đáp ứng yêu cầ</w:t>
      </w:r>
      <w:r w:rsidR="00165E02">
        <w:rPr>
          <w:szCs w:val="26"/>
        </w:rPr>
        <w:t>u</w:t>
      </w:r>
    </w:p>
    <w:p w:rsidR="004C3A6D" w:rsidRPr="0020236D" w:rsidRDefault="004C3A6D" w:rsidP="004C3A6D">
      <w:pPr>
        <w:spacing w:before="120" w:after="120"/>
        <w:jc w:val="both"/>
        <w:rPr>
          <w:szCs w:val="26"/>
        </w:rPr>
      </w:pPr>
      <w:r w:rsidRPr="0020236D">
        <w:rPr>
          <w:szCs w:val="26"/>
        </w:rPr>
        <w:t xml:space="preserve">   * Nhân lực : </w:t>
      </w:r>
      <w:r w:rsidR="00165E02">
        <w:rPr>
          <w:szCs w:val="26"/>
        </w:rPr>
        <w:t>Người thự hiện là ai?</w:t>
      </w:r>
    </w:p>
    <w:p w:rsidR="004C3A6D" w:rsidRPr="0020236D" w:rsidRDefault="004C3A6D" w:rsidP="004C3A6D">
      <w:pPr>
        <w:spacing w:before="120" w:after="120"/>
        <w:jc w:val="both"/>
        <w:rPr>
          <w:szCs w:val="26"/>
        </w:rPr>
      </w:pPr>
      <w:r w:rsidRPr="0020236D">
        <w:rPr>
          <w:szCs w:val="26"/>
        </w:rPr>
        <w:t xml:space="preserve">   * Tài lực : </w:t>
      </w:r>
      <w:r w:rsidR="00165E02">
        <w:rPr>
          <w:szCs w:val="26"/>
        </w:rPr>
        <w:t>Kinh phí xây dựng</w:t>
      </w:r>
    </w:p>
    <w:p w:rsidR="00FC2D8C" w:rsidRDefault="004C3A6D" w:rsidP="004C3A6D">
      <w:pPr>
        <w:spacing w:before="120" w:after="120"/>
        <w:jc w:val="both"/>
        <w:rPr>
          <w:szCs w:val="26"/>
        </w:rPr>
      </w:pPr>
      <w:r w:rsidRPr="0020236D">
        <w:rPr>
          <w:szCs w:val="26"/>
        </w:rPr>
        <w:t>+  QĐ ban hành kịp thời, đúng lúc</w:t>
      </w:r>
    </w:p>
    <w:p w:rsidR="004C3A6D" w:rsidRDefault="004C3A6D" w:rsidP="004C3A6D">
      <w:pPr>
        <w:spacing w:before="120" w:after="120"/>
        <w:jc w:val="both"/>
        <w:rPr>
          <w:szCs w:val="26"/>
        </w:rPr>
      </w:pPr>
      <w:r w:rsidRPr="0020236D">
        <w:rPr>
          <w:szCs w:val="26"/>
        </w:rPr>
        <w:t xml:space="preserve">+ Mang tính hệ thống toàn diện, không mâu thuẫn, chồng chéo </w:t>
      </w:r>
    </w:p>
    <w:p w:rsidR="00FC2D8C" w:rsidRPr="00FC2D8C" w:rsidRDefault="00FC2D8C" w:rsidP="004C3A6D">
      <w:pPr>
        <w:spacing w:before="120" w:after="120"/>
        <w:jc w:val="both"/>
        <w:rPr>
          <w:b/>
          <w:szCs w:val="26"/>
        </w:rPr>
      </w:pPr>
      <w:r w:rsidRPr="00FC2D8C">
        <w:rPr>
          <w:b/>
          <w:szCs w:val="26"/>
        </w:rPr>
        <w:t>Kết luận</w:t>
      </w:r>
    </w:p>
    <w:p w:rsidR="004C3A6D" w:rsidRPr="004C008A" w:rsidRDefault="004C3A6D" w:rsidP="004C008A">
      <w:pPr>
        <w:spacing w:before="120" w:after="120"/>
        <w:ind w:firstLine="567"/>
        <w:jc w:val="both"/>
        <w:rPr>
          <w:szCs w:val="26"/>
        </w:rPr>
      </w:pPr>
    </w:p>
    <w:sectPr w:rsidR="004C3A6D" w:rsidRPr="004C008A" w:rsidSect="00B33205">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C52AC"/>
    <w:multiLevelType w:val="multilevel"/>
    <w:tmpl w:val="BFC0DCA2"/>
    <w:lvl w:ilvl="0">
      <w:start w:val="1"/>
      <w:numFmt w:val="decimal"/>
      <w:lvlText w:val="%1."/>
      <w:lvlJc w:val="left"/>
      <w:pPr>
        <w:ind w:left="390" w:hanging="390"/>
      </w:pPr>
      <w:rPr>
        <w:rFonts w:hint="default"/>
        <w:b/>
      </w:rPr>
    </w:lvl>
    <w:lvl w:ilvl="1">
      <w:start w:val="1"/>
      <w:numFmt w:val="decimal"/>
      <w:lvlText w:val="%1.%2."/>
      <w:lvlJc w:val="left"/>
      <w:pPr>
        <w:ind w:left="742" w:hanging="720"/>
      </w:pPr>
      <w:rPr>
        <w:rFonts w:hint="default"/>
        <w:b/>
      </w:rPr>
    </w:lvl>
    <w:lvl w:ilvl="2">
      <w:start w:val="1"/>
      <w:numFmt w:val="decimal"/>
      <w:lvlText w:val="%1.%2.%3."/>
      <w:lvlJc w:val="left"/>
      <w:pPr>
        <w:ind w:left="764" w:hanging="720"/>
      </w:pPr>
      <w:rPr>
        <w:rFonts w:hint="default"/>
        <w:b/>
      </w:rPr>
    </w:lvl>
    <w:lvl w:ilvl="3">
      <w:start w:val="1"/>
      <w:numFmt w:val="decimal"/>
      <w:lvlText w:val="%1.%2.%3.%4."/>
      <w:lvlJc w:val="left"/>
      <w:pPr>
        <w:ind w:left="1146" w:hanging="1080"/>
      </w:pPr>
      <w:rPr>
        <w:rFonts w:hint="default"/>
        <w:b/>
      </w:rPr>
    </w:lvl>
    <w:lvl w:ilvl="4">
      <w:start w:val="1"/>
      <w:numFmt w:val="decimal"/>
      <w:lvlText w:val="%1.%2.%3.%4.%5."/>
      <w:lvlJc w:val="left"/>
      <w:pPr>
        <w:ind w:left="1168" w:hanging="1080"/>
      </w:pPr>
      <w:rPr>
        <w:rFonts w:hint="default"/>
        <w:b/>
      </w:rPr>
    </w:lvl>
    <w:lvl w:ilvl="5">
      <w:start w:val="1"/>
      <w:numFmt w:val="decimal"/>
      <w:lvlText w:val="%1.%2.%3.%4.%5.%6."/>
      <w:lvlJc w:val="left"/>
      <w:pPr>
        <w:ind w:left="1550" w:hanging="1440"/>
      </w:pPr>
      <w:rPr>
        <w:rFonts w:hint="default"/>
        <w:b/>
      </w:rPr>
    </w:lvl>
    <w:lvl w:ilvl="6">
      <w:start w:val="1"/>
      <w:numFmt w:val="decimal"/>
      <w:lvlText w:val="%1.%2.%3.%4.%5.%6.%7."/>
      <w:lvlJc w:val="left"/>
      <w:pPr>
        <w:ind w:left="1572" w:hanging="1440"/>
      </w:pPr>
      <w:rPr>
        <w:rFonts w:hint="default"/>
        <w:b/>
      </w:rPr>
    </w:lvl>
    <w:lvl w:ilvl="7">
      <w:start w:val="1"/>
      <w:numFmt w:val="decimal"/>
      <w:lvlText w:val="%1.%2.%3.%4.%5.%6.%7.%8."/>
      <w:lvlJc w:val="left"/>
      <w:pPr>
        <w:ind w:left="1954" w:hanging="1800"/>
      </w:pPr>
      <w:rPr>
        <w:rFonts w:hint="default"/>
        <w:b/>
      </w:rPr>
    </w:lvl>
    <w:lvl w:ilvl="8">
      <w:start w:val="1"/>
      <w:numFmt w:val="decimal"/>
      <w:lvlText w:val="%1.%2.%3.%4.%5.%6.%7.%8.%9."/>
      <w:lvlJc w:val="left"/>
      <w:pPr>
        <w:ind w:left="1976" w:hanging="1800"/>
      </w:pPr>
      <w:rPr>
        <w:rFonts w:hint="default"/>
        <w:b/>
      </w:rPr>
    </w:lvl>
  </w:abstractNum>
  <w:abstractNum w:abstractNumId="2">
    <w:nsid w:val="12FE5DFA"/>
    <w:multiLevelType w:val="hybridMultilevel"/>
    <w:tmpl w:val="011CC70C"/>
    <w:lvl w:ilvl="0" w:tplc="6046C5D4">
      <w:start w:val="1"/>
      <w:numFmt w:val="lowerLetter"/>
      <w:lvlText w:val="%1."/>
      <w:lvlJc w:val="left"/>
      <w:pPr>
        <w:ind w:left="382" w:hanging="360"/>
      </w:pPr>
      <w:rPr>
        <w:rFonts w:hint="default"/>
        <w:b/>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3">
    <w:nsid w:val="147F77A5"/>
    <w:multiLevelType w:val="hybridMultilevel"/>
    <w:tmpl w:val="07BC3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46E6"/>
    <w:multiLevelType w:val="hybridMultilevel"/>
    <w:tmpl w:val="49E06AF6"/>
    <w:lvl w:ilvl="0" w:tplc="5726AFA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F613F4"/>
    <w:multiLevelType w:val="hybridMultilevel"/>
    <w:tmpl w:val="4008D3D2"/>
    <w:lvl w:ilvl="0" w:tplc="5726AFAE">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nsid w:val="409272E6"/>
    <w:multiLevelType w:val="hybridMultilevel"/>
    <w:tmpl w:val="64BCE6A0"/>
    <w:lvl w:ilvl="0" w:tplc="5726AFAE">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47FA12DE"/>
    <w:multiLevelType w:val="hybridMultilevel"/>
    <w:tmpl w:val="E2706C80"/>
    <w:lvl w:ilvl="0" w:tplc="5726AFAE">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nsid w:val="47FE2FD1"/>
    <w:multiLevelType w:val="hybridMultilevel"/>
    <w:tmpl w:val="2D8EF470"/>
    <w:lvl w:ilvl="0" w:tplc="5726AFAE">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11">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7779C1"/>
    <w:multiLevelType w:val="hybridMultilevel"/>
    <w:tmpl w:val="78283A14"/>
    <w:lvl w:ilvl="0" w:tplc="E0CA26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BE33DF6"/>
    <w:multiLevelType w:val="multilevel"/>
    <w:tmpl w:val="C38ED48A"/>
    <w:lvl w:ilvl="0">
      <w:start w:val="1"/>
      <w:numFmt w:val="decimal"/>
      <w:lvlText w:val="%1."/>
      <w:lvlJc w:val="left"/>
      <w:pPr>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48D2399"/>
    <w:multiLevelType w:val="multilevel"/>
    <w:tmpl w:val="D890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18">
    <w:nsid w:val="77FE1EB1"/>
    <w:multiLevelType w:val="multilevel"/>
    <w:tmpl w:val="B11AE5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642CBC"/>
    <w:multiLevelType w:val="hybridMultilevel"/>
    <w:tmpl w:val="C72C9E40"/>
    <w:lvl w:ilvl="0" w:tplc="5726AFA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18"/>
  </w:num>
  <w:num w:numId="5">
    <w:abstractNumId w:val="16"/>
  </w:num>
  <w:num w:numId="6">
    <w:abstractNumId w:val="11"/>
  </w:num>
  <w:num w:numId="7">
    <w:abstractNumId w:val="4"/>
  </w:num>
  <w:num w:numId="8">
    <w:abstractNumId w:val="12"/>
  </w:num>
  <w:num w:numId="9">
    <w:abstractNumId w:val="13"/>
  </w:num>
  <w:num w:numId="10">
    <w:abstractNumId w:val="5"/>
  </w:num>
  <w:num w:numId="11">
    <w:abstractNumId w:val="10"/>
  </w:num>
  <w:num w:numId="12">
    <w:abstractNumId w:val="7"/>
  </w:num>
  <w:num w:numId="13">
    <w:abstractNumId w:val="17"/>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9"/>
  </w:num>
  <w:num w:numId="19">
    <w:abstractNumId w:val="19"/>
  </w:num>
  <w:num w:numId="20">
    <w:abstractNumId w:val="6"/>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3C"/>
    <w:rsid w:val="0001694B"/>
    <w:rsid w:val="000676F7"/>
    <w:rsid w:val="00131F20"/>
    <w:rsid w:val="00165E02"/>
    <w:rsid w:val="00173DCE"/>
    <w:rsid w:val="00185114"/>
    <w:rsid w:val="001C7AEA"/>
    <w:rsid w:val="0026451E"/>
    <w:rsid w:val="002A3D82"/>
    <w:rsid w:val="002F2DAC"/>
    <w:rsid w:val="00382B84"/>
    <w:rsid w:val="00397E73"/>
    <w:rsid w:val="003A389B"/>
    <w:rsid w:val="003E3D73"/>
    <w:rsid w:val="003E7187"/>
    <w:rsid w:val="00407629"/>
    <w:rsid w:val="004508EC"/>
    <w:rsid w:val="00471973"/>
    <w:rsid w:val="00476389"/>
    <w:rsid w:val="004C008A"/>
    <w:rsid w:val="004C3A6D"/>
    <w:rsid w:val="005001BD"/>
    <w:rsid w:val="005139F4"/>
    <w:rsid w:val="00550E03"/>
    <w:rsid w:val="005A4D59"/>
    <w:rsid w:val="005D6DF0"/>
    <w:rsid w:val="00625859"/>
    <w:rsid w:val="006D6BC6"/>
    <w:rsid w:val="006F7923"/>
    <w:rsid w:val="007B4192"/>
    <w:rsid w:val="007C260D"/>
    <w:rsid w:val="007D3B81"/>
    <w:rsid w:val="007D63EA"/>
    <w:rsid w:val="00843D9F"/>
    <w:rsid w:val="00933C86"/>
    <w:rsid w:val="00A77658"/>
    <w:rsid w:val="00AE0BBB"/>
    <w:rsid w:val="00B12253"/>
    <w:rsid w:val="00B33205"/>
    <w:rsid w:val="00B475D4"/>
    <w:rsid w:val="00BD39CE"/>
    <w:rsid w:val="00C44ECA"/>
    <w:rsid w:val="00D12FD1"/>
    <w:rsid w:val="00DC6CC8"/>
    <w:rsid w:val="00E62DBC"/>
    <w:rsid w:val="00ED7E65"/>
    <w:rsid w:val="00F3563C"/>
    <w:rsid w:val="00F37811"/>
    <w:rsid w:val="00FC2D8C"/>
    <w:rsid w:val="00FE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2">
    <w:name w:val="heading 2"/>
    <w:basedOn w:val="Normal"/>
    <w:next w:val="Normal"/>
    <w:link w:val="Heading2Char"/>
    <w:semiHidden/>
    <w:unhideWhenUsed/>
    <w:qFormat/>
    <w:rsid w:val="0026451E"/>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iPriority w:val="99"/>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character" w:customStyle="1" w:styleId="Heading2Char">
    <w:name w:val="Heading 2 Char"/>
    <w:basedOn w:val="DefaultParagraphFont"/>
    <w:link w:val="Heading2"/>
    <w:semiHidden/>
    <w:rsid w:val="0026451E"/>
    <w:rPr>
      <w:rFonts w:asciiTheme="majorHAnsi" w:eastAsiaTheme="majorEastAsia" w:hAnsiTheme="majorHAnsi" w:cstheme="majorBidi"/>
      <w:b/>
      <w:bCs/>
      <w:color w:val="4F81BD" w:themeColor="accent1"/>
      <w:sz w:val="26"/>
      <w:szCs w:val="26"/>
    </w:rPr>
  </w:style>
  <w:style w:type="character" w:customStyle="1" w:styleId="c2">
    <w:name w:val="c2"/>
    <w:rsid w:val="0026451E"/>
  </w:style>
  <w:style w:type="character" w:styleId="Emphasis">
    <w:name w:val="Emphasis"/>
    <w:basedOn w:val="DefaultParagraphFont"/>
    <w:uiPriority w:val="20"/>
    <w:qFormat/>
    <w:rsid w:val="0026451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2">
    <w:name w:val="heading 2"/>
    <w:basedOn w:val="Normal"/>
    <w:next w:val="Normal"/>
    <w:link w:val="Heading2Char"/>
    <w:semiHidden/>
    <w:unhideWhenUsed/>
    <w:qFormat/>
    <w:rsid w:val="0026451E"/>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iPriority w:val="99"/>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character" w:customStyle="1" w:styleId="Heading2Char">
    <w:name w:val="Heading 2 Char"/>
    <w:basedOn w:val="DefaultParagraphFont"/>
    <w:link w:val="Heading2"/>
    <w:semiHidden/>
    <w:rsid w:val="0026451E"/>
    <w:rPr>
      <w:rFonts w:asciiTheme="majorHAnsi" w:eastAsiaTheme="majorEastAsia" w:hAnsiTheme="majorHAnsi" w:cstheme="majorBidi"/>
      <w:b/>
      <w:bCs/>
      <w:color w:val="4F81BD" w:themeColor="accent1"/>
      <w:sz w:val="26"/>
      <w:szCs w:val="26"/>
    </w:rPr>
  </w:style>
  <w:style w:type="character" w:customStyle="1" w:styleId="c2">
    <w:name w:val="c2"/>
    <w:rsid w:val="0026451E"/>
  </w:style>
  <w:style w:type="character" w:styleId="Emphasis">
    <w:name w:val="Emphasis"/>
    <w:basedOn w:val="DefaultParagraphFont"/>
    <w:uiPriority w:val="20"/>
    <w:qFormat/>
    <w:rsid w:val="002645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03952">
      <w:bodyDiv w:val="1"/>
      <w:marLeft w:val="0"/>
      <w:marRight w:val="0"/>
      <w:marTop w:val="0"/>
      <w:marBottom w:val="0"/>
      <w:divBdr>
        <w:top w:val="none" w:sz="0" w:space="0" w:color="auto"/>
        <w:left w:val="none" w:sz="0" w:space="0" w:color="auto"/>
        <w:bottom w:val="none" w:sz="0" w:space="0" w:color="auto"/>
        <w:right w:val="none" w:sz="0" w:space="0" w:color="auto"/>
      </w:divBdr>
    </w:div>
    <w:div w:id="82119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259AA-BAAB-4EAA-A8A2-889CF5B6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7</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13</cp:revision>
  <dcterms:created xsi:type="dcterms:W3CDTF">2017-06-30T03:36:00Z</dcterms:created>
  <dcterms:modified xsi:type="dcterms:W3CDTF">2018-03-30T08:49:00Z</dcterms:modified>
</cp:coreProperties>
</file>